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6EBF6D" w14:textId="77777777" w:rsidR="00A67F44" w:rsidRDefault="00A67F44" w:rsidP="00A67F44">
      <w:pPr>
        <w:pStyle w:val="CRCoverPage"/>
        <w:tabs>
          <w:tab w:val="right" w:pos="9639"/>
        </w:tabs>
        <w:spacing w:after="0"/>
        <w:rPr>
          <w:b/>
          <w:i/>
          <w:noProof/>
          <w:sz w:val="28"/>
        </w:rPr>
      </w:pPr>
      <w:bookmarkStart w:id="0" w:name="_Toc5271933"/>
      <w:r>
        <w:rPr>
          <w:b/>
          <w:noProof/>
          <w:sz w:val="24"/>
        </w:rPr>
        <w:t>3GPP TSG-</w:t>
      </w:r>
      <w:fldSimple w:instr=" DOCPROPERTY  TSG/WGRef  \* MERGEFORMAT ">
        <w:r w:rsidR="00D073BC">
          <w:rPr>
            <w:b/>
            <w:noProof/>
            <w:sz w:val="24"/>
          </w:rPr>
          <w:t xml:space="preserve">RAN </w:t>
        </w:r>
        <w:r w:rsidR="00A86235">
          <w:rPr>
            <w:b/>
            <w:noProof/>
            <w:sz w:val="24"/>
          </w:rPr>
          <w:t>WG2</w:t>
        </w:r>
      </w:fldSimple>
      <w:r>
        <w:rPr>
          <w:b/>
          <w:noProof/>
          <w:sz w:val="24"/>
        </w:rPr>
        <w:t xml:space="preserve"> Meeting #</w:t>
      </w:r>
      <w:fldSimple w:instr=" DOCPROPERTY  MtgSeq  \* MERGEFORMAT ">
        <w:r w:rsidR="00247178">
          <w:rPr>
            <w:b/>
            <w:noProof/>
            <w:sz w:val="24"/>
          </w:rPr>
          <w:t>106</w:t>
        </w:r>
      </w:fldSimple>
      <w:r>
        <w:rPr>
          <w:b/>
          <w:i/>
          <w:noProof/>
          <w:sz w:val="28"/>
        </w:rPr>
        <w:tab/>
      </w:r>
      <w:fldSimple w:instr=" DOCPROPERTY  Tdoc#  \* MERGEFORMAT ">
        <w:r w:rsidR="00617D43" w:rsidRPr="00BA4A3E">
          <w:rPr>
            <w:b/>
            <w:i/>
            <w:noProof/>
            <w:sz w:val="28"/>
          </w:rPr>
          <w:t>R2-</w:t>
        </w:r>
        <w:r w:rsidR="00E8407C" w:rsidRPr="00BA4A3E">
          <w:rPr>
            <w:b/>
            <w:i/>
            <w:noProof/>
            <w:sz w:val="28"/>
          </w:rPr>
          <w:t>19</w:t>
        </w:r>
        <w:r w:rsidR="00BA4A3E">
          <w:rPr>
            <w:b/>
            <w:i/>
            <w:noProof/>
            <w:sz w:val="28"/>
          </w:rPr>
          <w:t>0</w:t>
        </w:r>
        <w:r w:rsidR="00BA4A3E" w:rsidRPr="00BA4A3E">
          <w:rPr>
            <w:b/>
            <w:i/>
            <w:noProof/>
            <w:sz w:val="28"/>
          </w:rPr>
          <w:t>82</w:t>
        </w:r>
        <w:r w:rsidR="00F551E8">
          <w:rPr>
            <w:b/>
            <w:i/>
            <w:noProof/>
            <w:sz w:val="28"/>
          </w:rPr>
          <w:t>35</w:t>
        </w:r>
        <w:r w:rsidR="00617D43" w:rsidRPr="00E13F3D">
          <w:rPr>
            <w:b/>
            <w:i/>
            <w:noProof/>
            <w:sz w:val="28"/>
          </w:rPr>
          <w:t xml:space="preserve"> </w:t>
        </w:r>
      </w:fldSimple>
    </w:p>
    <w:p w14:paraId="03B2664F" w14:textId="77777777" w:rsidR="00A67F44" w:rsidRDefault="008673C3" w:rsidP="005C19C9">
      <w:pPr>
        <w:pStyle w:val="CRCoverPage"/>
        <w:rPr>
          <w:b/>
          <w:noProof/>
          <w:sz w:val="24"/>
        </w:rPr>
      </w:pPr>
      <w:fldSimple w:instr=" DOCPROPERTY  Location  \* MERGEFORMAT ">
        <w:r w:rsidR="00797F1B">
          <w:rPr>
            <w:b/>
            <w:noProof/>
            <w:sz w:val="24"/>
          </w:rPr>
          <w:t>Reno</w:t>
        </w:r>
      </w:fldSimple>
      <w:r w:rsidR="00A67F44">
        <w:rPr>
          <w:b/>
          <w:noProof/>
          <w:sz w:val="24"/>
        </w:rPr>
        <w:t xml:space="preserve">, </w:t>
      </w:r>
      <w:fldSimple w:instr=" DOCPROPERTY  Country  \* MERGEFORMAT ">
        <w:r w:rsidR="00C05970">
          <w:rPr>
            <w:b/>
            <w:noProof/>
            <w:sz w:val="24"/>
          </w:rPr>
          <w:t>USA</w:t>
        </w:r>
      </w:fldSimple>
      <w:r w:rsidR="00A67F44">
        <w:rPr>
          <w:b/>
          <w:noProof/>
          <w:sz w:val="24"/>
        </w:rPr>
        <w:t xml:space="preserve">, </w:t>
      </w:r>
      <w:fldSimple w:instr=" DOCPROPERTY  StartDate  \* MERGEFORMAT ">
        <w:r w:rsidR="003E1B8E">
          <w:rPr>
            <w:b/>
            <w:noProof/>
            <w:sz w:val="24"/>
          </w:rPr>
          <w:t>13th</w:t>
        </w:r>
      </w:fldSimple>
      <w:r w:rsidR="00A67F44">
        <w:rPr>
          <w:b/>
          <w:noProof/>
          <w:sz w:val="24"/>
        </w:rPr>
        <w:t xml:space="preserve"> - </w:t>
      </w:r>
      <w:fldSimple w:instr=" DOCPROPERTY  EndDate  \* MERGEFORMAT ">
        <w:r w:rsidR="003E1B8E">
          <w:rPr>
            <w:b/>
            <w:noProof/>
            <w:sz w:val="24"/>
          </w:rPr>
          <w:t>17th May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7F44" w14:paraId="4CB49536" w14:textId="77777777" w:rsidTr="004D51AA">
        <w:tc>
          <w:tcPr>
            <w:tcW w:w="9641" w:type="dxa"/>
            <w:gridSpan w:val="9"/>
            <w:tcBorders>
              <w:top w:val="single" w:sz="4" w:space="0" w:color="auto"/>
              <w:left w:val="single" w:sz="4" w:space="0" w:color="auto"/>
              <w:right w:val="single" w:sz="4" w:space="0" w:color="auto"/>
            </w:tcBorders>
          </w:tcPr>
          <w:p w14:paraId="6E0B9088" w14:textId="77777777" w:rsidR="00A67F44" w:rsidRDefault="00A67F44" w:rsidP="004D51AA">
            <w:pPr>
              <w:pStyle w:val="CRCoverPage"/>
              <w:spacing w:after="0"/>
              <w:jc w:val="right"/>
              <w:rPr>
                <w:i/>
                <w:noProof/>
              </w:rPr>
            </w:pPr>
            <w:r>
              <w:rPr>
                <w:i/>
                <w:noProof/>
                <w:sz w:val="14"/>
              </w:rPr>
              <w:t>CR-Form-v11.4</w:t>
            </w:r>
          </w:p>
        </w:tc>
      </w:tr>
      <w:tr w:rsidR="00A67F44" w14:paraId="43F967CC" w14:textId="77777777" w:rsidTr="004D51AA">
        <w:tc>
          <w:tcPr>
            <w:tcW w:w="9641" w:type="dxa"/>
            <w:gridSpan w:val="9"/>
            <w:tcBorders>
              <w:left w:val="single" w:sz="4" w:space="0" w:color="auto"/>
              <w:right w:val="single" w:sz="4" w:space="0" w:color="auto"/>
            </w:tcBorders>
          </w:tcPr>
          <w:p w14:paraId="46CD105C" w14:textId="77777777" w:rsidR="00A67F44" w:rsidRDefault="00A67F44" w:rsidP="004D51AA">
            <w:pPr>
              <w:pStyle w:val="CRCoverPage"/>
              <w:spacing w:after="0"/>
              <w:jc w:val="center"/>
              <w:rPr>
                <w:noProof/>
              </w:rPr>
            </w:pPr>
            <w:r>
              <w:rPr>
                <w:b/>
                <w:noProof/>
                <w:sz w:val="32"/>
              </w:rPr>
              <w:t>CHANGE REQUEST</w:t>
            </w:r>
          </w:p>
        </w:tc>
      </w:tr>
      <w:tr w:rsidR="00A67F44" w14:paraId="44B03A35" w14:textId="77777777" w:rsidTr="004D51AA">
        <w:tc>
          <w:tcPr>
            <w:tcW w:w="9641" w:type="dxa"/>
            <w:gridSpan w:val="9"/>
            <w:tcBorders>
              <w:left w:val="single" w:sz="4" w:space="0" w:color="auto"/>
              <w:right w:val="single" w:sz="4" w:space="0" w:color="auto"/>
            </w:tcBorders>
          </w:tcPr>
          <w:p w14:paraId="520FD6CC" w14:textId="77777777" w:rsidR="00A67F44" w:rsidRDefault="00A67F44" w:rsidP="004D51AA">
            <w:pPr>
              <w:pStyle w:val="CRCoverPage"/>
              <w:spacing w:after="0"/>
              <w:rPr>
                <w:noProof/>
                <w:sz w:val="8"/>
                <w:szCs w:val="8"/>
              </w:rPr>
            </w:pPr>
          </w:p>
        </w:tc>
      </w:tr>
      <w:tr w:rsidR="00A67F44" w14:paraId="18849AEA" w14:textId="77777777" w:rsidTr="004D51AA">
        <w:tc>
          <w:tcPr>
            <w:tcW w:w="142" w:type="dxa"/>
            <w:tcBorders>
              <w:left w:val="single" w:sz="4" w:space="0" w:color="auto"/>
            </w:tcBorders>
          </w:tcPr>
          <w:p w14:paraId="37B5E4E3" w14:textId="77777777" w:rsidR="00A67F44" w:rsidRDefault="00A67F44" w:rsidP="004D51AA">
            <w:pPr>
              <w:pStyle w:val="CRCoverPage"/>
              <w:spacing w:after="0"/>
              <w:jc w:val="right"/>
              <w:rPr>
                <w:noProof/>
              </w:rPr>
            </w:pPr>
          </w:p>
        </w:tc>
        <w:tc>
          <w:tcPr>
            <w:tcW w:w="1559" w:type="dxa"/>
            <w:shd w:val="pct30" w:color="FFFF00" w:fill="auto"/>
          </w:tcPr>
          <w:p w14:paraId="581AA5F1" w14:textId="77777777" w:rsidR="00A67F44" w:rsidRPr="00410371" w:rsidRDefault="008673C3" w:rsidP="004D51AA">
            <w:pPr>
              <w:pStyle w:val="CRCoverPage"/>
              <w:spacing w:after="0"/>
              <w:ind w:right="200"/>
              <w:jc w:val="right"/>
              <w:rPr>
                <w:b/>
                <w:noProof/>
                <w:sz w:val="28"/>
              </w:rPr>
            </w:pPr>
            <w:fldSimple w:instr=" DOCPROPERTY  Spec#  \* MERGEFORMAT ">
              <w:r w:rsidR="00A67F44">
                <w:rPr>
                  <w:b/>
                  <w:noProof/>
                  <w:sz w:val="28"/>
                </w:rPr>
                <w:t>36.331</w:t>
              </w:r>
            </w:fldSimple>
          </w:p>
        </w:tc>
        <w:tc>
          <w:tcPr>
            <w:tcW w:w="709" w:type="dxa"/>
          </w:tcPr>
          <w:p w14:paraId="115CE15A" w14:textId="77777777" w:rsidR="00A67F44" w:rsidRDefault="00A67F44" w:rsidP="004D51AA">
            <w:pPr>
              <w:pStyle w:val="CRCoverPage"/>
              <w:spacing w:after="0"/>
              <w:jc w:val="center"/>
              <w:rPr>
                <w:noProof/>
              </w:rPr>
            </w:pPr>
            <w:r>
              <w:rPr>
                <w:b/>
                <w:noProof/>
                <w:sz w:val="28"/>
              </w:rPr>
              <w:t>CR</w:t>
            </w:r>
          </w:p>
        </w:tc>
        <w:tc>
          <w:tcPr>
            <w:tcW w:w="1276" w:type="dxa"/>
            <w:shd w:val="pct30" w:color="FFFF00" w:fill="auto"/>
          </w:tcPr>
          <w:p w14:paraId="333DE228" w14:textId="77777777" w:rsidR="00A67F44" w:rsidRPr="00410371" w:rsidRDefault="008673C3" w:rsidP="00885742">
            <w:pPr>
              <w:pStyle w:val="CRCoverPage"/>
              <w:spacing w:after="0"/>
              <w:rPr>
                <w:noProof/>
              </w:rPr>
            </w:pPr>
            <w:fldSimple w:instr=" DOCPROPERTY  Cr#  \* MERGEFORMAT ">
              <w:r w:rsidR="00885742">
                <w:rPr>
                  <w:b/>
                  <w:noProof/>
                  <w:sz w:val="28"/>
                </w:rPr>
                <w:t>3963</w:t>
              </w:r>
            </w:fldSimple>
          </w:p>
        </w:tc>
        <w:tc>
          <w:tcPr>
            <w:tcW w:w="709" w:type="dxa"/>
          </w:tcPr>
          <w:p w14:paraId="6819F5AA" w14:textId="77777777" w:rsidR="00A67F44" w:rsidRDefault="00A67F44" w:rsidP="004D51AA">
            <w:pPr>
              <w:pStyle w:val="CRCoverPage"/>
              <w:tabs>
                <w:tab w:val="right" w:pos="625"/>
              </w:tabs>
              <w:spacing w:after="0"/>
              <w:jc w:val="center"/>
              <w:rPr>
                <w:noProof/>
              </w:rPr>
            </w:pPr>
            <w:r>
              <w:rPr>
                <w:b/>
                <w:bCs/>
                <w:noProof/>
                <w:sz w:val="28"/>
              </w:rPr>
              <w:t>rev</w:t>
            </w:r>
          </w:p>
        </w:tc>
        <w:tc>
          <w:tcPr>
            <w:tcW w:w="992" w:type="dxa"/>
            <w:shd w:val="pct30" w:color="FFFF00" w:fill="auto"/>
          </w:tcPr>
          <w:p w14:paraId="46F2727E" w14:textId="77777777" w:rsidR="00A67F44" w:rsidRPr="00410371" w:rsidRDefault="00F551E8" w:rsidP="00285F42">
            <w:pPr>
              <w:pStyle w:val="CRCoverPage"/>
              <w:spacing w:after="0"/>
              <w:rPr>
                <w:b/>
                <w:noProof/>
                <w:lang w:eastAsia="zh-CN"/>
              </w:rPr>
            </w:pPr>
            <w:r w:rsidRPr="00285F42">
              <w:rPr>
                <w:b/>
                <w:noProof/>
                <w:sz w:val="28"/>
              </w:rPr>
              <w:t>2</w:t>
            </w:r>
          </w:p>
        </w:tc>
        <w:tc>
          <w:tcPr>
            <w:tcW w:w="2410" w:type="dxa"/>
          </w:tcPr>
          <w:p w14:paraId="5E1F2FA7" w14:textId="77777777" w:rsidR="00A67F44" w:rsidRDefault="00A67F44" w:rsidP="004D51A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73F860" w14:textId="77777777" w:rsidR="00A67F44" w:rsidRPr="00410371" w:rsidRDefault="008673C3" w:rsidP="00B25FC5">
            <w:pPr>
              <w:pStyle w:val="CRCoverPage"/>
              <w:spacing w:after="0"/>
              <w:jc w:val="center"/>
              <w:rPr>
                <w:noProof/>
                <w:sz w:val="28"/>
              </w:rPr>
            </w:pPr>
            <w:fldSimple w:instr=" DOCPROPERTY  Version  \* MERGEFORMAT ">
              <w:r w:rsidR="00A67F44">
                <w:rPr>
                  <w:b/>
                  <w:noProof/>
                  <w:sz w:val="28"/>
                </w:rPr>
                <w:t>15.5.</w:t>
              </w:r>
              <w:r w:rsidR="00B25FC5">
                <w:rPr>
                  <w:b/>
                  <w:noProof/>
                  <w:sz w:val="28"/>
                </w:rPr>
                <w:t>1</w:t>
              </w:r>
            </w:fldSimple>
          </w:p>
        </w:tc>
        <w:tc>
          <w:tcPr>
            <w:tcW w:w="143" w:type="dxa"/>
            <w:tcBorders>
              <w:right w:val="single" w:sz="4" w:space="0" w:color="auto"/>
            </w:tcBorders>
          </w:tcPr>
          <w:p w14:paraId="150C6B7F" w14:textId="77777777" w:rsidR="00A67F44" w:rsidRDefault="00A67F44" w:rsidP="004D51AA">
            <w:pPr>
              <w:pStyle w:val="CRCoverPage"/>
              <w:spacing w:after="0"/>
              <w:rPr>
                <w:noProof/>
              </w:rPr>
            </w:pPr>
          </w:p>
        </w:tc>
      </w:tr>
      <w:tr w:rsidR="00A67F44" w14:paraId="215482B5" w14:textId="77777777" w:rsidTr="004D51AA">
        <w:tc>
          <w:tcPr>
            <w:tcW w:w="9641" w:type="dxa"/>
            <w:gridSpan w:val="9"/>
            <w:tcBorders>
              <w:left w:val="single" w:sz="4" w:space="0" w:color="auto"/>
              <w:right w:val="single" w:sz="4" w:space="0" w:color="auto"/>
            </w:tcBorders>
          </w:tcPr>
          <w:p w14:paraId="3237CA31" w14:textId="77777777" w:rsidR="00A67F44" w:rsidRDefault="00A67F44" w:rsidP="004D51AA">
            <w:pPr>
              <w:pStyle w:val="CRCoverPage"/>
              <w:spacing w:after="0"/>
              <w:rPr>
                <w:noProof/>
              </w:rPr>
            </w:pPr>
          </w:p>
        </w:tc>
      </w:tr>
      <w:tr w:rsidR="00A67F44" w14:paraId="736F1159" w14:textId="77777777" w:rsidTr="004D51AA">
        <w:tc>
          <w:tcPr>
            <w:tcW w:w="9641" w:type="dxa"/>
            <w:gridSpan w:val="9"/>
            <w:tcBorders>
              <w:top w:val="single" w:sz="4" w:space="0" w:color="auto"/>
            </w:tcBorders>
          </w:tcPr>
          <w:p w14:paraId="4227297A" w14:textId="77777777" w:rsidR="00A67F44" w:rsidRPr="00F25D98" w:rsidRDefault="00A67F44" w:rsidP="004D51AA">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A67F44" w14:paraId="2A49B259" w14:textId="77777777" w:rsidTr="004D51AA">
        <w:tc>
          <w:tcPr>
            <w:tcW w:w="9641" w:type="dxa"/>
            <w:gridSpan w:val="9"/>
          </w:tcPr>
          <w:p w14:paraId="06F96FFB" w14:textId="77777777" w:rsidR="00A67F44" w:rsidRDefault="00A67F44" w:rsidP="004D51AA">
            <w:pPr>
              <w:pStyle w:val="CRCoverPage"/>
              <w:spacing w:after="0"/>
              <w:rPr>
                <w:noProof/>
                <w:sz w:val="8"/>
                <w:szCs w:val="8"/>
              </w:rPr>
            </w:pPr>
          </w:p>
        </w:tc>
      </w:tr>
    </w:tbl>
    <w:p w14:paraId="684BC2B7" w14:textId="77777777" w:rsidR="00A67F44" w:rsidRDefault="00A67F44" w:rsidP="00A67F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7F44" w14:paraId="44FC3DD9" w14:textId="77777777" w:rsidTr="004D51AA">
        <w:tc>
          <w:tcPr>
            <w:tcW w:w="2835" w:type="dxa"/>
          </w:tcPr>
          <w:p w14:paraId="3D79E423" w14:textId="77777777" w:rsidR="00A67F44" w:rsidRDefault="00A67F44" w:rsidP="004D51AA">
            <w:pPr>
              <w:pStyle w:val="CRCoverPage"/>
              <w:tabs>
                <w:tab w:val="right" w:pos="2751"/>
              </w:tabs>
              <w:spacing w:after="0"/>
              <w:rPr>
                <w:b/>
                <w:i/>
                <w:noProof/>
              </w:rPr>
            </w:pPr>
            <w:r>
              <w:rPr>
                <w:b/>
                <w:i/>
                <w:noProof/>
              </w:rPr>
              <w:t>Proposed change affects:</w:t>
            </w:r>
          </w:p>
        </w:tc>
        <w:tc>
          <w:tcPr>
            <w:tcW w:w="1418" w:type="dxa"/>
          </w:tcPr>
          <w:p w14:paraId="0831DDA6" w14:textId="77777777" w:rsidR="00A67F44" w:rsidRDefault="00A67F44" w:rsidP="004D51A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0CEFE" w14:textId="77777777" w:rsidR="00A67F44" w:rsidRDefault="00A67F44" w:rsidP="004D51AA">
            <w:pPr>
              <w:pStyle w:val="CRCoverPage"/>
              <w:spacing w:after="0"/>
              <w:jc w:val="center"/>
              <w:rPr>
                <w:b/>
                <w:caps/>
                <w:noProof/>
              </w:rPr>
            </w:pPr>
          </w:p>
        </w:tc>
        <w:tc>
          <w:tcPr>
            <w:tcW w:w="709" w:type="dxa"/>
            <w:tcBorders>
              <w:left w:val="single" w:sz="4" w:space="0" w:color="auto"/>
            </w:tcBorders>
          </w:tcPr>
          <w:p w14:paraId="2BE1CE20" w14:textId="77777777" w:rsidR="00A67F44" w:rsidRDefault="00A67F44" w:rsidP="004D51A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AD722D" w14:textId="77777777" w:rsidR="00A67F44" w:rsidRDefault="00A67F44" w:rsidP="004D51AA">
            <w:pPr>
              <w:pStyle w:val="CRCoverPage"/>
              <w:spacing w:after="0"/>
              <w:jc w:val="center"/>
              <w:rPr>
                <w:b/>
                <w:caps/>
                <w:noProof/>
              </w:rPr>
            </w:pPr>
            <w:r>
              <w:rPr>
                <w:b/>
                <w:caps/>
                <w:noProof/>
              </w:rPr>
              <w:t>X</w:t>
            </w:r>
          </w:p>
        </w:tc>
        <w:tc>
          <w:tcPr>
            <w:tcW w:w="2126" w:type="dxa"/>
          </w:tcPr>
          <w:p w14:paraId="6901E5F0" w14:textId="77777777" w:rsidR="00A67F44" w:rsidRDefault="00A67F44" w:rsidP="004D51A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DF0DDE" w14:textId="77777777" w:rsidR="00A67F44" w:rsidRDefault="00A67F44" w:rsidP="004D51AA">
            <w:pPr>
              <w:pStyle w:val="CRCoverPage"/>
              <w:spacing w:after="0"/>
              <w:jc w:val="center"/>
              <w:rPr>
                <w:b/>
                <w:caps/>
                <w:noProof/>
              </w:rPr>
            </w:pPr>
            <w:r>
              <w:rPr>
                <w:b/>
                <w:caps/>
                <w:noProof/>
              </w:rPr>
              <w:t>X</w:t>
            </w:r>
          </w:p>
        </w:tc>
        <w:tc>
          <w:tcPr>
            <w:tcW w:w="1418" w:type="dxa"/>
            <w:tcBorders>
              <w:left w:val="nil"/>
            </w:tcBorders>
          </w:tcPr>
          <w:p w14:paraId="7023C3C7" w14:textId="77777777" w:rsidR="00A67F44" w:rsidRDefault="00A67F44" w:rsidP="004D51A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1AAA19" w14:textId="77777777" w:rsidR="00A67F44" w:rsidRDefault="00A67F44" w:rsidP="004D51AA">
            <w:pPr>
              <w:pStyle w:val="CRCoverPage"/>
              <w:spacing w:after="0"/>
              <w:jc w:val="center"/>
              <w:rPr>
                <w:b/>
                <w:bCs/>
                <w:caps/>
                <w:noProof/>
              </w:rPr>
            </w:pPr>
          </w:p>
        </w:tc>
      </w:tr>
    </w:tbl>
    <w:p w14:paraId="1BDD9396" w14:textId="77777777" w:rsidR="00A67F44" w:rsidRDefault="00A67F44" w:rsidP="00A67F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7F44" w14:paraId="56FDD389" w14:textId="77777777" w:rsidTr="004D51AA">
        <w:tc>
          <w:tcPr>
            <w:tcW w:w="9640" w:type="dxa"/>
            <w:gridSpan w:val="11"/>
          </w:tcPr>
          <w:p w14:paraId="1E73AE99" w14:textId="77777777" w:rsidR="00A67F44" w:rsidRDefault="00A67F44" w:rsidP="004D51AA">
            <w:pPr>
              <w:pStyle w:val="CRCoverPage"/>
              <w:spacing w:after="0"/>
              <w:rPr>
                <w:noProof/>
                <w:sz w:val="8"/>
                <w:szCs w:val="8"/>
              </w:rPr>
            </w:pPr>
          </w:p>
        </w:tc>
      </w:tr>
      <w:tr w:rsidR="00A67F44" w14:paraId="33806D5D" w14:textId="77777777" w:rsidTr="004D51AA">
        <w:tc>
          <w:tcPr>
            <w:tcW w:w="1843" w:type="dxa"/>
            <w:tcBorders>
              <w:top w:val="single" w:sz="4" w:space="0" w:color="auto"/>
              <w:left w:val="single" w:sz="4" w:space="0" w:color="auto"/>
            </w:tcBorders>
          </w:tcPr>
          <w:p w14:paraId="62A91233" w14:textId="77777777" w:rsidR="00A67F44" w:rsidRDefault="00A67F44" w:rsidP="004D51A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2C09CB" w14:textId="77777777" w:rsidR="00A67F44" w:rsidRDefault="00A67F44" w:rsidP="004D51AA">
            <w:pPr>
              <w:pStyle w:val="CRCoverPage"/>
              <w:spacing w:after="0"/>
              <w:ind w:left="100"/>
              <w:rPr>
                <w:noProof/>
              </w:rPr>
            </w:pPr>
            <w:r w:rsidRPr="00F96B10">
              <w:t>Corrections on the idle mode measurement</w:t>
            </w:r>
          </w:p>
        </w:tc>
      </w:tr>
      <w:tr w:rsidR="00A67F44" w14:paraId="7F54F173" w14:textId="77777777" w:rsidTr="004D51AA">
        <w:tc>
          <w:tcPr>
            <w:tcW w:w="1843" w:type="dxa"/>
            <w:tcBorders>
              <w:left w:val="single" w:sz="4" w:space="0" w:color="auto"/>
            </w:tcBorders>
          </w:tcPr>
          <w:p w14:paraId="60F06099" w14:textId="77777777" w:rsidR="00A67F44" w:rsidRDefault="00A67F44" w:rsidP="004D51AA">
            <w:pPr>
              <w:pStyle w:val="CRCoverPage"/>
              <w:spacing w:after="0"/>
              <w:rPr>
                <w:b/>
                <w:i/>
                <w:noProof/>
                <w:sz w:val="8"/>
                <w:szCs w:val="8"/>
              </w:rPr>
            </w:pPr>
          </w:p>
        </w:tc>
        <w:tc>
          <w:tcPr>
            <w:tcW w:w="7797" w:type="dxa"/>
            <w:gridSpan w:val="10"/>
            <w:tcBorders>
              <w:right w:val="single" w:sz="4" w:space="0" w:color="auto"/>
            </w:tcBorders>
          </w:tcPr>
          <w:p w14:paraId="00B6C94B" w14:textId="77777777" w:rsidR="00A67F44" w:rsidRPr="002077E2" w:rsidRDefault="00A67F44" w:rsidP="004D51AA">
            <w:pPr>
              <w:pStyle w:val="CRCoverPage"/>
              <w:spacing w:after="0"/>
              <w:rPr>
                <w:noProof/>
                <w:sz w:val="8"/>
                <w:szCs w:val="8"/>
              </w:rPr>
            </w:pPr>
          </w:p>
        </w:tc>
      </w:tr>
      <w:tr w:rsidR="00A67F44" w14:paraId="2C0940B0" w14:textId="77777777" w:rsidTr="004D51AA">
        <w:tc>
          <w:tcPr>
            <w:tcW w:w="1843" w:type="dxa"/>
            <w:tcBorders>
              <w:left w:val="single" w:sz="4" w:space="0" w:color="auto"/>
            </w:tcBorders>
          </w:tcPr>
          <w:p w14:paraId="78BFB340" w14:textId="77777777" w:rsidR="00A67F44" w:rsidRDefault="00A67F44" w:rsidP="004D51A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4C87F9" w14:textId="77777777" w:rsidR="00A67F44" w:rsidRDefault="008673C3" w:rsidP="004D51AA">
            <w:pPr>
              <w:pStyle w:val="CRCoverPage"/>
              <w:spacing w:after="0"/>
              <w:ind w:left="100"/>
              <w:rPr>
                <w:noProof/>
              </w:rPr>
            </w:pPr>
            <w:fldSimple w:instr=" DOCPROPERTY  SourceIfWg  \* MERGEFORMAT ">
              <w:r w:rsidR="00A67F44">
                <w:rPr>
                  <w:rFonts w:hint="eastAsia"/>
                  <w:noProof/>
                  <w:lang w:eastAsia="zh-CN"/>
                </w:rPr>
                <w:t>Spreadtrum</w:t>
              </w:r>
              <w:r w:rsidR="00A67F44">
                <w:rPr>
                  <w:noProof/>
                  <w:lang w:eastAsia="zh-CN"/>
                </w:rPr>
                <w:t xml:space="preserve"> Communicat</w:t>
              </w:r>
              <w:r w:rsidR="00A67F44">
                <w:rPr>
                  <w:rFonts w:hint="eastAsia"/>
                  <w:noProof/>
                  <w:lang w:eastAsia="zh-CN"/>
                </w:rPr>
                <w:t>i</w:t>
              </w:r>
              <w:r w:rsidR="00A67F44">
                <w:rPr>
                  <w:noProof/>
                  <w:lang w:eastAsia="zh-CN"/>
                </w:rPr>
                <w:t>ons</w:t>
              </w:r>
            </w:fldSimple>
          </w:p>
        </w:tc>
      </w:tr>
      <w:tr w:rsidR="00A67F44" w14:paraId="4538AEF2" w14:textId="77777777" w:rsidTr="004D51AA">
        <w:tc>
          <w:tcPr>
            <w:tcW w:w="1843" w:type="dxa"/>
            <w:tcBorders>
              <w:left w:val="single" w:sz="4" w:space="0" w:color="auto"/>
            </w:tcBorders>
          </w:tcPr>
          <w:p w14:paraId="7A0362B2" w14:textId="77777777" w:rsidR="00A67F44" w:rsidRDefault="00A67F44" w:rsidP="004D51A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EE40CB" w14:textId="77777777" w:rsidR="00A67F44" w:rsidRDefault="008673C3" w:rsidP="004D51AA">
            <w:pPr>
              <w:pStyle w:val="CRCoverPage"/>
              <w:spacing w:after="0"/>
              <w:ind w:left="100"/>
              <w:rPr>
                <w:noProof/>
              </w:rPr>
            </w:pPr>
            <w:fldSimple w:instr=" DOCPROPERTY  SourceIfTsg  \* MERGEFORMAT ">
              <w:r w:rsidR="00A67F44">
                <w:rPr>
                  <w:noProof/>
                </w:rPr>
                <w:t>R2</w:t>
              </w:r>
            </w:fldSimple>
          </w:p>
        </w:tc>
      </w:tr>
      <w:tr w:rsidR="00A67F44" w14:paraId="061A615A" w14:textId="77777777" w:rsidTr="004D51AA">
        <w:tc>
          <w:tcPr>
            <w:tcW w:w="1843" w:type="dxa"/>
            <w:tcBorders>
              <w:left w:val="single" w:sz="4" w:space="0" w:color="auto"/>
            </w:tcBorders>
          </w:tcPr>
          <w:p w14:paraId="2A9C55DA" w14:textId="77777777" w:rsidR="00A67F44" w:rsidRDefault="00A67F44" w:rsidP="004D51AA">
            <w:pPr>
              <w:pStyle w:val="CRCoverPage"/>
              <w:spacing w:after="0"/>
              <w:rPr>
                <w:b/>
                <w:i/>
                <w:noProof/>
                <w:sz w:val="8"/>
                <w:szCs w:val="8"/>
              </w:rPr>
            </w:pPr>
          </w:p>
        </w:tc>
        <w:tc>
          <w:tcPr>
            <w:tcW w:w="7797" w:type="dxa"/>
            <w:gridSpan w:val="10"/>
            <w:tcBorders>
              <w:right w:val="single" w:sz="4" w:space="0" w:color="auto"/>
            </w:tcBorders>
          </w:tcPr>
          <w:p w14:paraId="4A96612A" w14:textId="77777777" w:rsidR="00A67F44" w:rsidRDefault="00A67F44" w:rsidP="004D51AA">
            <w:pPr>
              <w:pStyle w:val="CRCoverPage"/>
              <w:spacing w:after="0"/>
              <w:rPr>
                <w:noProof/>
                <w:sz w:val="8"/>
                <w:szCs w:val="8"/>
              </w:rPr>
            </w:pPr>
          </w:p>
        </w:tc>
      </w:tr>
      <w:tr w:rsidR="00A67F44" w14:paraId="24D81ECC" w14:textId="77777777" w:rsidTr="004D51AA">
        <w:tc>
          <w:tcPr>
            <w:tcW w:w="1843" w:type="dxa"/>
            <w:tcBorders>
              <w:left w:val="single" w:sz="4" w:space="0" w:color="auto"/>
            </w:tcBorders>
          </w:tcPr>
          <w:p w14:paraId="3D156C0C" w14:textId="77777777" w:rsidR="00A67F44" w:rsidRDefault="00A67F44" w:rsidP="004D51AA">
            <w:pPr>
              <w:pStyle w:val="CRCoverPage"/>
              <w:tabs>
                <w:tab w:val="right" w:pos="1759"/>
              </w:tabs>
              <w:spacing w:after="0"/>
              <w:rPr>
                <w:b/>
                <w:i/>
                <w:noProof/>
              </w:rPr>
            </w:pPr>
            <w:r>
              <w:rPr>
                <w:b/>
                <w:i/>
                <w:noProof/>
              </w:rPr>
              <w:t>Work item code:</w:t>
            </w:r>
          </w:p>
        </w:tc>
        <w:tc>
          <w:tcPr>
            <w:tcW w:w="3686" w:type="dxa"/>
            <w:gridSpan w:val="5"/>
            <w:shd w:val="pct30" w:color="FFFF00" w:fill="auto"/>
          </w:tcPr>
          <w:p w14:paraId="79DEE498" w14:textId="77777777" w:rsidR="00A67F44" w:rsidRDefault="00A67F44" w:rsidP="004D51AA">
            <w:pPr>
              <w:pStyle w:val="CRCoverPage"/>
              <w:spacing w:after="0"/>
              <w:ind w:left="100"/>
              <w:rPr>
                <w:noProof/>
              </w:rPr>
            </w:pPr>
            <w:r w:rsidRPr="0077245C">
              <w:t>LTE_euCA-Core</w:t>
            </w:r>
          </w:p>
        </w:tc>
        <w:tc>
          <w:tcPr>
            <w:tcW w:w="567" w:type="dxa"/>
            <w:tcBorders>
              <w:left w:val="nil"/>
            </w:tcBorders>
          </w:tcPr>
          <w:p w14:paraId="76F48C0F" w14:textId="77777777" w:rsidR="00A67F44" w:rsidRDefault="00A67F44" w:rsidP="004D51AA">
            <w:pPr>
              <w:pStyle w:val="CRCoverPage"/>
              <w:spacing w:after="0"/>
              <w:ind w:right="100"/>
              <w:rPr>
                <w:noProof/>
              </w:rPr>
            </w:pPr>
          </w:p>
        </w:tc>
        <w:tc>
          <w:tcPr>
            <w:tcW w:w="1417" w:type="dxa"/>
            <w:gridSpan w:val="3"/>
            <w:tcBorders>
              <w:left w:val="nil"/>
            </w:tcBorders>
          </w:tcPr>
          <w:p w14:paraId="1EAE0A92" w14:textId="77777777" w:rsidR="00A67F44" w:rsidRDefault="00A67F44" w:rsidP="004D51A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D844E7" w14:textId="40F46A2C" w:rsidR="00A67F44" w:rsidRDefault="00544672" w:rsidP="00472887">
            <w:pPr>
              <w:pStyle w:val="CRCoverPage"/>
              <w:spacing w:after="0"/>
              <w:ind w:left="100"/>
              <w:rPr>
                <w:noProof/>
              </w:rPr>
            </w:pPr>
            <w:r>
              <w:fldChar w:fldCharType="begin"/>
            </w:r>
            <w:r>
              <w:instrText xml:space="preserve"> DOCPROPERTY  ResDate  \* MERGEFORMAT </w:instrText>
            </w:r>
            <w:r>
              <w:fldChar w:fldCharType="separate"/>
            </w:r>
            <w:r w:rsidR="00472887">
              <w:rPr>
                <w:noProof/>
              </w:rPr>
              <w:t>2019-05</w:t>
            </w:r>
            <w:r w:rsidR="00A67F44" w:rsidRPr="00472887">
              <w:rPr>
                <w:noProof/>
              </w:rPr>
              <w:t>-</w:t>
            </w:r>
            <w:r>
              <w:rPr>
                <w:noProof/>
              </w:rPr>
              <w:fldChar w:fldCharType="end"/>
            </w:r>
            <w:r w:rsidR="00472887">
              <w:rPr>
                <w:noProof/>
              </w:rPr>
              <w:t>1</w:t>
            </w:r>
            <w:r w:rsidR="00285F42">
              <w:rPr>
                <w:noProof/>
              </w:rPr>
              <w:t>6</w:t>
            </w:r>
          </w:p>
        </w:tc>
      </w:tr>
      <w:tr w:rsidR="00A67F44" w14:paraId="0F411379" w14:textId="77777777" w:rsidTr="004D51AA">
        <w:tc>
          <w:tcPr>
            <w:tcW w:w="1843" w:type="dxa"/>
            <w:tcBorders>
              <w:left w:val="single" w:sz="4" w:space="0" w:color="auto"/>
            </w:tcBorders>
          </w:tcPr>
          <w:p w14:paraId="12223986" w14:textId="77777777" w:rsidR="00A67F44" w:rsidRDefault="00A67F44" w:rsidP="004D51AA">
            <w:pPr>
              <w:pStyle w:val="CRCoverPage"/>
              <w:spacing w:after="0"/>
              <w:rPr>
                <w:b/>
                <w:i/>
                <w:noProof/>
                <w:sz w:val="8"/>
                <w:szCs w:val="8"/>
              </w:rPr>
            </w:pPr>
          </w:p>
        </w:tc>
        <w:tc>
          <w:tcPr>
            <w:tcW w:w="1986" w:type="dxa"/>
            <w:gridSpan w:val="4"/>
          </w:tcPr>
          <w:p w14:paraId="4605931C" w14:textId="77777777" w:rsidR="00A67F44" w:rsidRDefault="00A67F44" w:rsidP="004D51AA">
            <w:pPr>
              <w:pStyle w:val="CRCoverPage"/>
              <w:spacing w:after="0"/>
              <w:rPr>
                <w:noProof/>
                <w:sz w:val="8"/>
                <w:szCs w:val="8"/>
              </w:rPr>
            </w:pPr>
          </w:p>
        </w:tc>
        <w:tc>
          <w:tcPr>
            <w:tcW w:w="2267" w:type="dxa"/>
            <w:gridSpan w:val="2"/>
          </w:tcPr>
          <w:p w14:paraId="5EE9734F" w14:textId="77777777" w:rsidR="00A67F44" w:rsidRDefault="00A67F44" w:rsidP="004D51AA">
            <w:pPr>
              <w:pStyle w:val="CRCoverPage"/>
              <w:spacing w:after="0"/>
              <w:rPr>
                <w:noProof/>
                <w:sz w:val="8"/>
                <w:szCs w:val="8"/>
              </w:rPr>
            </w:pPr>
          </w:p>
        </w:tc>
        <w:tc>
          <w:tcPr>
            <w:tcW w:w="1417" w:type="dxa"/>
            <w:gridSpan w:val="3"/>
          </w:tcPr>
          <w:p w14:paraId="3CF98B3F" w14:textId="77777777" w:rsidR="00A67F44" w:rsidRDefault="00A67F44" w:rsidP="004D51AA">
            <w:pPr>
              <w:pStyle w:val="CRCoverPage"/>
              <w:spacing w:after="0"/>
              <w:rPr>
                <w:noProof/>
                <w:sz w:val="8"/>
                <w:szCs w:val="8"/>
              </w:rPr>
            </w:pPr>
          </w:p>
        </w:tc>
        <w:tc>
          <w:tcPr>
            <w:tcW w:w="2127" w:type="dxa"/>
            <w:tcBorders>
              <w:right w:val="single" w:sz="4" w:space="0" w:color="auto"/>
            </w:tcBorders>
          </w:tcPr>
          <w:p w14:paraId="4C5FB8CB" w14:textId="77777777" w:rsidR="00A67F44" w:rsidRDefault="00A67F44" w:rsidP="004D51AA">
            <w:pPr>
              <w:pStyle w:val="CRCoverPage"/>
              <w:spacing w:after="0"/>
              <w:rPr>
                <w:noProof/>
                <w:sz w:val="8"/>
                <w:szCs w:val="8"/>
              </w:rPr>
            </w:pPr>
          </w:p>
        </w:tc>
      </w:tr>
      <w:tr w:rsidR="00A67F44" w14:paraId="1035770C" w14:textId="77777777" w:rsidTr="004D51AA">
        <w:trPr>
          <w:cantSplit/>
        </w:trPr>
        <w:tc>
          <w:tcPr>
            <w:tcW w:w="1843" w:type="dxa"/>
            <w:tcBorders>
              <w:left w:val="single" w:sz="4" w:space="0" w:color="auto"/>
            </w:tcBorders>
          </w:tcPr>
          <w:p w14:paraId="4E94C69F" w14:textId="77777777" w:rsidR="00A67F44" w:rsidRDefault="00A67F44" w:rsidP="004D51AA">
            <w:pPr>
              <w:pStyle w:val="CRCoverPage"/>
              <w:tabs>
                <w:tab w:val="right" w:pos="1759"/>
              </w:tabs>
              <w:spacing w:after="0"/>
              <w:rPr>
                <w:b/>
                <w:i/>
                <w:noProof/>
              </w:rPr>
            </w:pPr>
            <w:r>
              <w:rPr>
                <w:b/>
                <w:i/>
                <w:noProof/>
              </w:rPr>
              <w:t>Category:</w:t>
            </w:r>
          </w:p>
        </w:tc>
        <w:tc>
          <w:tcPr>
            <w:tcW w:w="851" w:type="dxa"/>
            <w:shd w:val="pct30" w:color="FFFF00" w:fill="auto"/>
          </w:tcPr>
          <w:p w14:paraId="3C94AE69" w14:textId="77777777" w:rsidR="00A67F44" w:rsidRDefault="008673C3" w:rsidP="004D51AA">
            <w:pPr>
              <w:pStyle w:val="CRCoverPage"/>
              <w:spacing w:after="0"/>
              <w:ind w:left="100" w:right="-609" w:firstLineChars="50" w:firstLine="100"/>
              <w:rPr>
                <w:b/>
                <w:noProof/>
              </w:rPr>
            </w:pPr>
            <w:fldSimple w:instr=" DOCPROPERTY  Cat  \* MERGEFORMAT ">
              <w:r w:rsidR="00A67F44">
                <w:rPr>
                  <w:b/>
                  <w:noProof/>
                </w:rPr>
                <w:t>F</w:t>
              </w:r>
            </w:fldSimple>
          </w:p>
        </w:tc>
        <w:tc>
          <w:tcPr>
            <w:tcW w:w="3402" w:type="dxa"/>
            <w:gridSpan w:val="5"/>
            <w:tcBorders>
              <w:left w:val="nil"/>
            </w:tcBorders>
          </w:tcPr>
          <w:p w14:paraId="2EF3B428" w14:textId="77777777" w:rsidR="00A67F44" w:rsidRDefault="00A67F44" w:rsidP="004D51AA">
            <w:pPr>
              <w:pStyle w:val="CRCoverPage"/>
              <w:spacing w:after="0"/>
              <w:rPr>
                <w:noProof/>
              </w:rPr>
            </w:pPr>
          </w:p>
        </w:tc>
        <w:tc>
          <w:tcPr>
            <w:tcW w:w="1417" w:type="dxa"/>
            <w:gridSpan w:val="3"/>
            <w:tcBorders>
              <w:left w:val="nil"/>
            </w:tcBorders>
          </w:tcPr>
          <w:p w14:paraId="56533D58" w14:textId="77777777" w:rsidR="00A67F44" w:rsidRDefault="00A67F44" w:rsidP="004D51A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653880" w14:textId="77777777" w:rsidR="00A67F44" w:rsidRDefault="008673C3" w:rsidP="004D51AA">
            <w:pPr>
              <w:pStyle w:val="CRCoverPage"/>
              <w:spacing w:after="0"/>
              <w:ind w:left="100"/>
              <w:rPr>
                <w:noProof/>
              </w:rPr>
            </w:pPr>
            <w:fldSimple w:instr=" DOCPROPERTY  Release  \* MERGEFORMAT ">
              <w:r w:rsidR="00A67F44" w:rsidRPr="003F1917">
                <w:rPr>
                  <w:noProof/>
                </w:rPr>
                <w:t>Rel-1</w:t>
              </w:r>
              <w:r w:rsidR="00A67F44">
                <w:rPr>
                  <w:noProof/>
                </w:rPr>
                <w:t>5</w:t>
              </w:r>
            </w:fldSimple>
          </w:p>
        </w:tc>
      </w:tr>
      <w:tr w:rsidR="00A67F44" w14:paraId="54B13A33" w14:textId="77777777" w:rsidTr="004D51AA">
        <w:tc>
          <w:tcPr>
            <w:tcW w:w="1843" w:type="dxa"/>
            <w:tcBorders>
              <w:left w:val="single" w:sz="4" w:space="0" w:color="auto"/>
              <w:bottom w:val="single" w:sz="4" w:space="0" w:color="auto"/>
            </w:tcBorders>
          </w:tcPr>
          <w:p w14:paraId="6E24B417" w14:textId="77777777" w:rsidR="00A67F44" w:rsidRDefault="00A67F44" w:rsidP="004D51AA">
            <w:pPr>
              <w:pStyle w:val="CRCoverPage"/>
              <w:spacing w:after="0"/>
              <w:rPr>
                <w:b/>
                <w:i/>
                <w:noProof/>
              </w:rPr>
            </w:pPr>
          </w:p>
        </w:tc>
        <w:tc>
          <w:tcPr>
            <w:tcW w:w="4677" w:type="dxa"/>
            <w:gridSpan w:val="8"/>
            <w:tcBorders>
              <w:bottom w:val="single" w:sz="4" w:space="0" w:color="auto"/>
            </w:tcBorders>
          </w:tcPr>
          <w:p w14:paraId="111DC10E" w14:textId="77777777" w:rsidR="00A67F44" w:rsidRDefault="00A67F44" w:rsidP="004D51A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8402BD" w14:textId="77777777" w:rsidR="00A67F44" w:rsidRDefault="00A67F44" w:rsidP="004D51AA">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0C69DF89" w14:textId="77777777" w:rsidR="00A67F44" w:rsidRPr="007C2097" w:rsidRDefault="00A67F44" w:rsidP="004D51A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67F44" w14:paraId="0618BFE3" w14:textId="77777777" w:rsidTr="004D51AA">
        <w:tc>
          <w:tcPr>
            <w:tcW w:w="1843" w:type="dxa"/>
          </w:tcPr>
          <w:p w14:paraId="2E128F8B" w14:textId="77777777" w:rsidR="00A67F44" w:rsidRDefault="00A67F44" w:rsidP="004D51AA">
            <w:pPr>
              <w:pStyle w:val="CRCoverPage"/>
              <w:spacing w:after="0"/>
              <w:rPr>
                <w:b/>
                <w:i/>
                <w:noProof/>
                <w:sz w:val="8"/>
                <w:szCs w:val="8"/>
              </w:rPr>
            </w:pPr>
          </w:p>
        </w:tc>
        <w:tc>
          <w:tcPr>
            <w:tcW w:w="7797" w:type="dxa"/>
            <w:gridSpan w:val="10"/>
          </w:tcPr>
          <w:p w14:paraId="1919993F" w14:textId="77777777" w:rsidR="00A67F44" w:rsidRDefault="00A67F44" w:rsidP="004D51AA">
            <w:pPr>
              <w:pStyle w:val="CRCoverPage"/>
              <w:spacing w:after="0"/>
              <w:rPr>
                <w:noProof/>
                <w:sz w:val="8"/>
                <w:szCs w:val="8"/>
              </w:rPr>
            </w:pPr>
          </w:p>
        </w:tc>
      </w:tr>
      <w:tr w:rsidR="00A67F44" w14:paraId="0F6A0666" w14:textId="77777777" w:rsidTr="004D51AA">
        <w:tc>
          <w:tcPr>
            <w:tcW w:w="2694" w:type="dxa"/>
            <w:gridSpan w:val="2"/>
            <w:tcBorders>
              <w:top w:val="single" w:sz="4" w:space="0" w:color="auto"/>
              <w:left w:val="single" w:sz="4" w:space="0" w:color="auto"/>
            </w:tcBorders>
          </w:tcPr>
          <w:p w14:paraId="7E860B34" w14:textId="77777777" w:rsidR="00A67F44" w:rsidRDefault="00A67F44" w:rsidP="004D51AA">
            <w:pPr>
              <w:pStyle w:val="CRCoverPage"/>
              <w:tabs>
                <w:tab w:val="right" w:pos="2184"/>
              </w:tabs>
              <w:spacing w:after="0"/>
              <w:rPr>
                <w:b/>
                <w:i/>
                <w:noProof/>
              </w:rPr>
            </w:pPr>
            <w:bookmarkStart w:id="3" w:name="_Hlk8628474"/>
            <w:r>
              <w:rPr>
                <w:b/>
                <w:i/>
                <w:noProof/>
              </w:rPr>
              <w:t>Reason for change:</w:t>
            </w:r>
          </w:p>
        </w:tc>
        <w:tc>
          <w:tcPr>
            <w:tcW w:w="6946" w:type="dxa"/>
            <w:gridSpan w:val="9"/>
            <w:tcBorders>
              <w:top w:val="single" w:sz="4" w:space="0" w:color="auto"/>
              <w:right w:val="single" w:sz="4" w:space="0" w:color="auto"/>
            </w:tcBorders>
            <w:shd w:val="pct30" w:color="FFFF00" w:fill="auto"/>
          </w:tcPr>
          <w:p w14:paraId="7768BC61" w14:textId="77777777" w:rsidR="00A67F44" w:rsidRDefault="00BE77E2" w:rsidP="004D51AA">
            <w:pPr>
              <w:pStyle w:val="CRCoverPage"/>
              <w:spacing w:after="0"/>
              <w:ind w:left="100"/>
              <w:rPr>
                <w:noProof/>
                <w:lang w:eastAsia="zh-CN"/>
              </w:rPr>
            </w:pPr>
            <w:r>
              <w:rPr>
                <w:noProof/>
                <w:lang w:eastAsia="zh-CN"/>
              </w:rPr>
              <w:t>1</w:t>
            </w:r>
            <w:r w:rsidR="00A67F44">
              <w:rPr>
                <w:rFonts w:hint="eastAsia"/>
                <w:noProof/>
                <w:lang w:eastAsia="zh-CN"/>
              </w:rPr>
              <w:t xml:space="preserve">. </w:t>
            </w:r>
            <w:r w:rsidR="003F245A">
              <w:rPr>
                <w:noProof/>
                <w:lang w:eastAsia="zh-CN"/>
              </w:rPr>
              <w:t xml:space="preserve">In </w:t>
            </w:r>
            <w:r w:rsidR="00A67F44">
              <w:rPr>
                <w:noProof/>
                <w:lang w:eastAsia="zh-CN"/>
              </w:rPr>
              <w:t xml:space="preserve">RAN2 #101 </w:t>
            </w:r>
            <w:r w:rsidR="003F245A">
              <w:rPr>
                <w:noProof/>
                <w:lang w:eastAsia="zh-CN"/>
              </w:rPr>
              <w:t xml:space="preserve">meeting </w:t>
            </w:r>
            <w:r w:rsidR="00A67F44">
              <w:rPr>
                <w:noProof/>
                <w:lang w:eastAsia="zh-CN"/>
              </w:rPr>
              <w:t>the following agreements</w:t>
            </w:r>
            <w:r w:rsidR="003F245A">
              <w:rPr>
                <w:noProof/>
                <w:lang w:eastAsia="zh-CN"/>
              </w:rPr>
              <w:t xml:space="preserve"> </w:t>
            </w:r>
            <w:r w:rsidR="000912EA">
              <w:rPr>
                <w:noProof/>
                <w:lang w:eastAsia="zh-CN"/>
              </w:rPr>
              <w:t>were</w:t>
            </w:r>
            <w:r w:rsidR="003F245A">
              <w:rPr>
                <w:noProof/>
                <w:lang w:eastAsia="zh-CN"/>
              </w:rPr>
              <w:t xml:space="preserve"> made</w:t>
            </w:r>
            <w:r w:rsidR="00A67F44">
              <w:rPr>
                <w:noProof/>
                <w:lang w:eastAsia="zh-CN"/>
              </w:rPr>
              <w:t>:</w:t>
            </w:r>
          </w:p>
          <w:p w14:paraId="080FC410" w14:textId="77777777" w:rsidR="00A67F44" w:rsidRPr="00BE77E2" w:rsidRDefault="00A67F44" w:rsidP="004D51AA">
            <w:pPr>
              <w:pStyle w:val="CRCoverPage"/>
              <w:spacing w:after="0"/>
              <w:ind w:left="100"/>
              <w:rPr>
                <w:i/>
                <w:noProof/>
                <w:lang w:eastAsia="zh-CN"/>
              </w:rPr>
            </w:pPr>
          </w:p>
          <w:p w14:paraId="5FE13FCD" w14:textId="77777777" w:rsidR="00A67F44" w:rsidRPr="00400F30" w:rsidRDefault="00A67F44" w:rsidP="004D51AA">
            <w:pPr>
              <w:pStyle w:val="CRCoverPage"/>
              <w:spacing w:after="0"/>
              <w:ind w:left="100"/>
              <w:rPr>
                <w:i/>
                <w:noProof/>
                <w:color w:val="0070C0"/>
                <w:lang w:eastAsia="zh-CN"/>
              </w:rPr>
            </w:pPr>
            <w:r w:rsidRPr="00400F30">
              <w:rPr>
                <w:i/>
                <w:noProof/>
                <w:color w:val="0070C0"/>
                <w:lang w:eastAsia="zh-CN"/>
              </w:rPr>
              <w:t xml:space="preserve">If the ongoing IDLE state measurement is configured only via SIB5 in source cell: </w:t>
            </w:r>
          </w:p>
          <w:p w14:paraId="5F5978D5" w14:textId="77777777" w:rsidR="00A67F44" w:rsidRPr="00400F30" w:rsidRDefault="00A67F44" w:rsidP="004D51AA">
            <w:pPr>
              <w:pStyle w:val="CRCoverPage"/>
              <w:spacing w:after="0"/>
              <w:ind w:left="100"/>
              <w:rPr>
                <w:i/>
                <w:noProof/>
                <w:color w:val="0070C0"/>
                <w:lang w:eastAsia="zh-CN"/>
              </w:rPr>
            </w:pPr>
            <w:r w:rsidRPr="00400F30">
              <w:rPr>
                <w:i/>
                <w:noProof/>
                <w:color w:val="0070C0"/>
                <w:lang w:eastAsia="zh-CN"/>
              </w:rPr>
              <w:t>2</w:t>
            </w:r>
            <w:r w:rsidRPr="00400F30">
              <w:rPr>
                <w:i/>
                <w:noProof/>
                <w:color w:val="0070C0"/>
                <w:lang w:eastAsia="zh-CN"/>
              </w:rPr>
              <w:tab/>
              <w:t>After cell reselection, if the SIB5 of the target cell includes the IDLE state measurement configuration, UE continues performing IDLE state measurement and updated the configuration according to the SIB5 of the target cell.</w:t>
            </w:r>
          </w:p>
          <w:p w14:paraId="067D69A9" w14:textId="77777777" w:rsidR="00A67F44" w:rsidRDefault="00A67F44" w:rsidP="004D51AA">
            <w:pPr>
              <w:pStyle w:val="CRCoverPage"/>
              <w:spacing w:after="0"/>
              <w:ind w:left="100"/>
              <w:rPr>
                <w:noProof/>
                <w:lang w:eastAsia="zh-CN"/>
              </w:rPr>
            </w:pPr>
            <w:r w:rsidRPr="00400F30">
              <w:rPr>
                <w:i/>
                <w:noProof/>
                <w:color w:val="0070C0"/>
                <w:lang w:eastAsia="zh-CN"/>
              </w:rPr>
              <w:t>3</w:t>
            </w:r>
            <w:r w:rsidRPr="00400F30">
              <w:rPr>
                <w:i/>
                <w:noProof/>
                <w:color w:val="0070C0"/>
                <w:lang w:eastAsia="zh-CN"/>
              </w:rPr>
              <w:tab/>
              <w:t>After cell reselection, if the SIB5 of the target cell includes no configuration for the IDLE state measurement, UE stops performing IDLE state measurement.</w:t>
            </w:r>
          </w:p>
          <w:p w14:paraId="144B298D" w14:textId="77777777" w:rsidR="00A67F44" w:rsidRPr="00A14A84" w:rsidRDefault="00A67F44" w:rsidP="004D51AA">
            <w:pPr>
              <w:pStyle w:val="CRCoverPage"/>
              <w:spacing w:after="0"/>
              <w:ind w:left="100"/>
              <w:rPr>
                <w:noProof/>
                <w:lang w:eastAsia="zh-CN"/>
              </w:rPr>
            </w:pPr>
          </w:p>
          <w:p w14:paraId="2285BFB2" w14:textId="77777777" w:rsidR="00A67F44" w:rsidRDefault="00A67F44" w:rsidP="004D51AA">
            <w:pPr>
              <w:pStyle w:val="CRCoverPage"/>
              <w:spacing w:after="0"/>
              <w:ind w:left="100"/>
              <w:rPr>
                <w:rFonts w:eastAsia="Times New Roman"/>
                <w:iCs/>
                <w:lang w:eastAsia="x-none"/>
              </w:rPr>
            </w:pPr>
            <w:r>
              <w:rPr>
                <w:rFonts w:hint="eastAsia"/>
                <w:noProof/>
                <w:lang w:eastAsia="zh-CN"/>
              </w:rPr>
              <w:t xml:space="preserve">However, </w:t>
            </w:r>
            <w:r>
              <w:rPr>
                <w:noProof/>
                <w:lang w:eastAsia="zh-CN"/>
              </w:rPr>
              <w:t xml:space="preserve">according to </w:t>
            </w:r>
            <w:r>
              <w:rPr>
                <w:rFonts w:hint="eastAsia"/>
                <w:noProof/>
                <w:lang w:eastAsia="zh-CN"/>
              </w:rPr>
              <w:t xml:space="preserve">the </w:t>
            </w:r>
            <w:r>
              <w:rPr>
                <w:noProof/>
                <w:lang w:eastAsia="zh-CN"/>
              </w:rPr>
              <w:t xml:space="preserve">current spec, if UE is provided the carriers to be measured </w:t>
            </w:r>
            <w:r w:rsidR="0061135F">
              <w:rPr>
                <w:noProof/>
                <w:lang w:eastAsia="zh-CN"/>
              </w:rPr>
              <w:t>via SIB5</w:t>
            </w:r>
            <w:r>
              <w:rPr>
                <w:noProof/>
                <w:lang w:eastAsia="zh-CN"/>
              </w:rPr>
              <w:t xml:space="preserve">, UE </w:t>
            </w:r>
            <w:r w:rsidR="00710C05">
              <w:rPr>
                <w:noProof/>
                <w:lang w:eastAsia="zh-CN"/>
              </w:rPr>
              <w:t>may</w:t>
            </w:r>
            <w:r>
              <w:rPr>
                <w:noProof/>
                <w:lang w:eastAsia="zh-CN"/>
              </w:rPr>
              <w:t xml:space="preserve"> </w:t>
            </w:r>
            <w:r w:rsidR="00710C05">
              <w:rPr>
                <w:noProof/>
                <w:lang w:eastAsia="zh-CN"/>
              </w:rPr>
              <w:t>continue</w:t>
            </w:r>
            <w:r>
              <w:rPr>
                <w:noProof/>
                <w:lang w:eastAsia="zh-CN"/>
              </w:rPr>
              <w:t xml:space="preserve"> idle mode measurement </w:t>
            </w:r>
            <w:r w:rsidR="00710C05">
              <w:rPr>
                <w:noProof/>
                <w:lang w:eastAsia="zh-CN"/>
              </w:rPr>
              <w:t xml:space="preserve">on the carriers according to SIB5 of source cell </w:t>
            </w:r>
            <w:r>
              <w:rPr>
                <w:noProof/>
                <w:lang w:eastAsia="zh-CN"/>
              </w:rPr>
              <w:t xml:space="preserve">after reselecting to a cell where SIB5 includes no </w:t>
            </w:r>
            <w:r w:rsidRPr="00DA44BB">
              <w:rPr>
                <w:rFonts w:eastAsia="Times New Roman"/>
                <w:i/>
                <w:iCs/>
                <w:lang w:eastAsia="x-none"/>
              </w:rPr>
              <w:t>measIdleCarrierListEUTRA</w:t>
            </w:r>
            <w:r>
              <w:rPr>
                <w:rFonts w:eastAsia="Times New Roman"/>
                <w:iCs/>
                <w:lang w:eastAsia="x-none"/>
              </w:rPr>
              <w:t>.</w:t>
            </w:r>
          </w:p>
          <w:p w14:paraId="147136AB" w14:textId="77777777" w:rsidR="00423C7A" w:rsidRDefault="00423C7A" w:rsidP="004D51AA">
            <w:pPr>
              <w:pStyle w:val="CRCoverPage"/>
              <w:spacing w:after="0"/>
              <w:ind w:left="100"/>
              <w:rPr>
                <w:rFonts w:eastAsia="Times New Roman"/>
                <w:iCs/>
                <w:lang w:eastAsia="x-none"/>
              </w:rPr>
            </w:pPr>
          </w:p>
          <w:p w14:paraId="2C7A98AC" w14:textId="3FA3E35D" w:rsidR="00A60BE0" w:rsidRDefault="00BE77E2" w:rsidP="004D51AA">
            <w:pPr>
              <w:pStyle w:val="CRCoverPage"/>
              <w:spacing w:after="0"/>
              <w:ind w:left="100"/>
              <w:rPr>
                <w:rFonts w:eastAsia="Times New Roman"/>
                <w:iCs/>
                <w:lang w:eastAsia="x-none"/>
              </w:rPr>
            </w:pPr>
            <w:r>
              <w:rPr>
                <w:rFonts w:eastAsia="Times New Roman"/>
                <w:iCs/>
                <w:lang w:eastAsia="x-none"/>
              </w:rPr>
              <w:t>2</w:t>
            </w:r>
            <w:r w:rsidR="00A60BE0">
              <w:rPr>
                <w:rFonts w:eastAsia="Times New Roman"/>
                <w:iCs/>
                <w:lang w:eastAsia="x-none"/>
              </w:rPr>
              <w:t xml:space="preserve">. </w:t>
            </w:r>
            <w:r w:rsidR="00E26FD5">
              <w:rPr>
                <w:rFonts w:eastAsia="Times New Roman"/>
                <w:iCs/>
                <w:lang w:eastAsia="x-none"/>
              </w:rPr>
              <w:t xml:space="preserve">In section 5.60.2, </w:t>
            </w:r>
            <w:r w:rsidR="00CD070B">
              <w:rPr>
                <w:rFonts w:eastAsia="Times New Roman"/>
                <w:iCs/>
                <w:lang w:eastAsia="x-none"/>
              </w:rPr>
              <w:t>the NOTE states that:</w:t>
            </w:r>
          </w:p>
          <w:p w14:paraId="763FC451" w14:textId="77777777" w:rsidR="004F451C" w:rsidRPr="005134A4" w:rsidRDefault="004F451C" w:rsidP="004F451C">
            <w:pPr>
              <w:pStyle w:val="NO"/>
              <w:ind w:left="284" w:firstLine="0"/>
              <w:rPr>
                <w:lang w:val="en-GB"/>
              </w:rPr>
            </w:pPr>
            <w:r w:rsidRPr="005134A4">
              <w:rPr>
                <w:lang w:val="en-GB"/>
              </w:rPr>
              <w:t xml:space="preserve">UE is not required to perform idle measurements if </w:t>
            </w:r>
            <w:r w:rsidRPr="00075DFB">
              <w:rPr>
                <w:highlight w:val="yellow"/>
                <w:lang w:val="en-GB"/>
              </w:rPr>
              <w:t>SIB2 idle measurement indication</w:t>
            </w:r>
            <w:r w:rsidRPr="005134A4">
              <w:rPr>
                <w:lang w:val="en-GB"/>
              </w:rPr>
              <w:t xml:space="preserve"> is not configured.</w:t>
            </w:r>
          </w:p>
          <w:p w14:paraId="075B49FF" w14:textId="77777777" w:rsidR="00A67F44" w:rsidRDefault="00C852EC" w:rsidP="004D51AA">
            <w:pPr>
              <w:pStyle w:val="CRCoverPage"/>
              <w:spacing w:after="0"/>
              <w:ind w:left="100"/>
              <w:rPr>
                <w:noProof/>
                <w:lang w:eastAsia="zh-CN"/>
              </w:rPr>
            </w:pPr>
            <w:r>
              <w:rPr>
                <w:rFonts w:hint="eastAsia"/>
                <w:noProof/>
                <w:lang w:eastAsia="zh-CN"/>
              </w:rPr>
              <w:t>T</w:t>
            </w:r>
            <w:r>
              <w:rPr>
                <w:noProof/>
                <w:lang w:eastAsia="zh-CN"/>
              </w:rPr>
              <w:t xml:space="preserve">he meaning of </w:t>
            </w:r>
            <w:r w:rsidR="00895EE2">
              <w:rPr>
                <w:noProof/>
                <w:lang w:eastAsia="zh-CN"/>
              </w:rPr>
              <w:t>“</w:t>
            </w:r>
            <w:r w:rsidRPr="005134A4">
              <w:t>SIB2 idle measurement indication</w:t>
            </w:r>
            <w:r w:rsidR="00895EE2">
              <w:rPr>
                <w:noProof/>
                <w:lang w:eastAsia="zh-CN"/>
              </w:rPr>
              <w:t>”</w:t>
            </w:r>
            <w:r>
              <w:rPr>
                <w:noProof/>
                <w:lang w:eastAsia="zh-CN"/>
              </w:rPr>
              <w:t xml:space="preserve"> is not entirely clear.</w:t>
            </w:r>
          </w:p>
          <w:p w14:paraId="543264C5" w14:textId="77777777" w:rsidR="00F70D24" w:rsidRDefault="00F70D24" w:rsidP="004D51AA">
            <w:pPr>
              <w:pStyle w:val="CRCoverPage"/>
              <w:spacing w:after="0"/>
              <w:ind w:left="100"/>
              <w:rPr>
                <w:noProof/>
                <w:lang w:eastAsia="zh-CN"/>
              </w:rPr>
            </w:pPr>
          </w:p>
          <w:p w14:paraId="2C50CF0E" w14:textId="0D562C66" w:rsidR="00F70D24" w:rsidRDefault="00BE77E2" w:rsidP="004D51AA">
            <w:pPr>
              <w:pStyle w:val="CRCoverPage"/>
              <w:spacing w:after="0"/>
              <w:ind w:left="100"/>
              <w:rPr>
                <w:noProof/>
                <w:lang w:eastAsia="zh-CN"/>
              </w:rPr>
            </w:pPr>
            <w:r>
              <w:rPr>
                <w:noProof/>
                <w:lang w:eastAsia="zh-CN"/>
              </w:rPr>
              <w:t>3</w:t>
            </w:r>
            <w:r w:rsidR="00F70D24">
              <w:rPr>
                <w:noProof/>
                <w:lang w:eastAsia="zh-CN"/>
              </w:rPr>
              <w:t>. In RAN2 #101bis meeting the following agreements were made:</w:t>
            </w:r>
          </w:p>
          <w:p w14:paraId="33241EBC" w14:textId="77777777" w:rsidR="00756028" w:rsidRDefault="00756028" w:rsidP="004D51AA">
            <w:pPr>
              <w:pStyle w:val="CRCoverPage"/>
              <w:spacing w:after="0"/>
              <w:ind w:left="100"/>
              <w:rPr>
                <w:noProof/>
                <w:lang w:eastAsia="zh-CN"/>
              </w:rPr>
            </w:pPr>
          </w:p>
          <w:p w14:paraId="0BBBD330" w14:textId="77777777" w:rsidR="00F70D24" w:rsidRPr="00756028" w:rsidRDefault="00756028" w:rsidP="004D51AA">
            <w:pPr>
              <w:pStyle w:val="CRCoverPage"/>
              <w:spacing w:after="0"/>
              <w:ind w:left="100"/>
              <w:rPr>
                <w:i/>
                <w:noProof/>
                <w:lang w:eastAsia="zh-CN"/>
              </w:rPr>
            </w:pPr>
            <w:r w:rsidRPr="00756028">
              <w:rPr>
                <w:rFonts w:eastAsia="Times New Roman" w:cs="Arial"/>
                <w:i/>
                <w:color w:val="0070C0"/>
                <w:lang w:val="en-US" w:eastAsia="zh-CN"/>
              </w:rPr>
              <w:t>A valid area in term of cell list for IDLE state measurement is optional configured only by RRC release.  The valid area is used to indicate where UE to perform euCA IDLE state measurement when the validity timer is not expired. When UE reselects to a cell out of the valid area, UE should consider the validity timer expires.</w:t>
            </w:r>
          </w:p>
          <w:p w14:paraId="3FA19774" w14:textId="77777777" w:rsidR="00F70D24" w:rsidRDefault="00F70D24" w:rsidP="004D51AA">
            <w:pPr>
              <w:pStyle w:val="CRCoverPage"/>
              <w:spacing w:after="0"/>
              <w:ind w:left="100"/>
              <w:rPr>
                <w:noProof/>
                <w:lang w:eastAsia="zh-CN"/>
              </w:rPr>
            </w:pPr>
          </w:p>
          <w:p w14:paraId="353C0DC4" w14:textId="77777777" w:rsidR="00EA45A2" w:rsidRDefault="00EA45A2" w:rsidP="004D51AA">
            <w:pPr>
              <w:pStyle w:val="CRCoverPage"/>
              <w:spacing w:after="0"/>
              <w:ind w:left="100"/>
              <w:rPr>
                <w:noProof/>
                <w:lang w:eastAsia="zh-CN"/>
              </w:rPr>
            </w:pPr>
            <w:r>
              <w:rPr>
                <w:rFonts w:hint="eastAsia"/>
                <w:noProof/>
                <w:lang w:eastAsia="zh-CN"/>
              </w:rPr>
              <w:lastRenderedPageBreak/>
              <w:t>Ho</w:t>
            </w:r>
            <w:r>
              <w:rPr>
                <w:noProof/>
                <w:lang w:eastAsia="zh-CN"/>
              </w:rPr>
              <w:t>wever, the agreement “valid area is optional configured only by RRC release” is not captured in the current spec.</w:t>
            </w:r>
          </w:p>
          <w:p w14:paraId="5BE8DCC3" w14:textId="77777777" w:rsidR="004F451C" w:rsidRDefault="004F451C" w:rsidP="001A782A">
            <w:pPr>
              <w:pStyle w:val="CRCoverPage"/>
              <w:spacing w:after="0"/>
              <w:ind w:left="100"/>
              <w:rPr>
                <w:noProof/>
                <w:lang w:eastAsia="zh-CN"/>
              </w:rPr>
            </w:pPr>
          </w:p>
        </w:tc>
      </w:tr>
      <w:tr w:rsidR="00A67F44" w14:paraId="575569E2" w14:textId="77777777" w:rsidTr="004D51AA">
        <w:tc>
          <w:tcPr>
            <w:tcW w:w="2694" w:type="dxa"/>
            <w:gridSpan w:val="2"/>
            <w:tcBorders>
              <w:left w:val="single" w:sz="4" w:space="0" w:color="auto"/>
            </w:tcBorders>
          </w:tcPr>
          <w:p w14:paraId="71843D8F" w14:textId="77777777" w:rsidR="00A67F44" w:rsidRDefault="00A67F44" w:rsidP="004D51AA">
            <w:pPr>
              <w:pStyle w:val="CRCoverPage"/>
              <w:spacing w:after="0"/>
              <w:rPr>
                <w:b/>
                <w:i/>
                <w:noProof/>
                <w:sz w:val="8"/>
                <w:szCs w:val="8"/>
              </w:rPr>
            </w:pPr>
          </w:p>
        </w:tc>
        <w:tc>
          <w:tcPr>
            <w:tcW w:w="6946" w:type="dxa"/>
            <w:gridSpan w:val="9"/>
            <w:tcBorders>
              <w:right w:val="single" w:sz="4" w:space="0" w:color="auto"/>
            </w:tcBorders>
          </w:tcPr>
          <w:p w14:paraId="793A943A" w14:textId="77777777" w:rsidR="00A67F44" w:rsidRPr="00CC4EFC" w:rsidRDefault="00A67F44" w:rsidP="004D51AA">
            <w:pPr>
              <w:pStyle w:val="CRCoverPage"/>
              <w:spacing w:after="0"/>
              <w:rPr>
                <w:noProof/>
                <w:sz w:val="8"/>
                <w:szCs w:val="8"/>
              </w:rPr>
            </w:pPr>
          </w:p>
        </w:tc>
      </w:tr>
      <w:tr w:rsidR="00A67F44" w14:paraId="77B1486C" w14:textId="77777777" w:rsidTr="004D51AA">
        <w:tc>
          <w:tcPr>
            <w:tcW w:w="2694" w:type="dxa"/>
            <w:gridSpan w:val="2"/>
            <w:tcBorders>
              <w:left w:val="single" w:sz="4" w:space="0" w:color="auto"/>
            </w:tcBorders>
          </w:tcPr>
          <w:p w14:paraId="02CBE3D7" w14:textId="77777777" w:rsidR="00A67F44" w:rsidRDefault="00A67F44" w:rsidP="004D51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F04F53" w14:textId="01154C2D" w:rsidR="00A67F44" w:rsidRDefault="00B4784A" w:rsidP="004D51AA">
            <w:pPr>
              <w:pStyle w:val="CRCoverPage"/>
              <w:spacing w:after="0"/>
              <w:ind w:left="100"/>
              <w:rPr>
                <w:rFonts w:eastAsia="Times New Roman"/>
                <w:iCs/>
                <w:lang w:eastAsia="x-none"/>
              </w:rPr>
            </w:pPr>
            <w:r>
              <w:rPr>
                <w:lang w:eastAsia="zh-CN"/>
              </w:rPr>
              <w:t>1</w:t>
            </w:r>
            <w:r w:rsidR="00A67F44">
              <w:rPr>
                <w:rFonts w:hint="eastAsia"/>
                <w:lang w:eastAsia="zh-CN"/>
              </w:rPr>
              <w:t xml:space="preserve">. </w:t>
            </w:r>
            <w:r w:rsidR="006D2C5F">
              <w:rPr>
                <w:lang w:eastAsia="zh-CN"/>
              </w:rPr>
              <w:t xml:space="preserve">In 5.2.2.12, </w:t>
            </w:r>
            <w:r w:rsidR="00355248">
              <w:rPr>
                <w:lang w:eastAsia="zh-CN"/>
              </w:rPr>
              <w:t>s</w:t>
            </w:r>
            <w:r w:rsidR="00A67F44">
              <w:rPr>
                <w:lang w:eastAsia="zh-CN"/>
              </w:rPr>
              <w:t xml:space="preserve">pecify that </w:t>
            </w:r>
            <w:r w:rsidR="0002036F">
              <w:rPr>
                <w:lang w:eastAsia="zh-CN"/>
              </w:rPr>
              <w:t>only when</w:t>
            </w:r>
            <w:r w:rsidR="00423C7A">
              <w:rPr>
                <w:lang w:eastAsia="zh-CN"/>
              </w:rPr>
              <w:t xml:space="preserve"> timer T331 is running and there is no </w:t>
            </w:r>
            <w:r w:rsidR="0002036F">
              <w:rPr>
                <w:rFonts w:eastAsia="Times New Roman"/>
                <w:i/>
                <w:iCs/>
                <w:lang w:eastAsia="x-none"/>
              </w:rPr>
              <w:t>measIdleCarrierListEUTRA</w:t>
            </w:r>
            <w:r w:rsidR="00423C7A">
              <w:rPr>
                <w:rFonts w:eastAsia="Times New Roman"/>
                <w:i/>
                <w:iCs/>
                <w:lang w:eastAsia="x-none"/>
              </w:rPr>
              <w:t xml:space="preserve"> </w:t>
            </w:r>
            <w:r w:rsidR="00423C7A" w:rsidRPr="00423C7A">
              <w:rPr>
                <w:rFonts w:eastAsia="Times New Roman"/>
                <w:iCs/>
                <w:lang w:eastAsia="x-none"/>
              </w:rPr>
              <w:t>provided</w:t>
            </w:r>
            <w:r w:rsidR="00423C7A">
              <w:rPr>
                <w:rFonts w:eastAsia="Times New Roman"/>
                <w:iCs/>
                <w:lang w:eastAsia="x-none"/>
              </w:rPr>
              <w:t xml:space="preserve"> in </w:t>
            </w:r>
            <w:r w:rsidR="00423C7A" w:rsidRPr="00423C7A">
              <w:rPr>
                <w:rFonts w:eastAsia="Times New Roman"/>
                <w:i/>
                <w:iCs/>
                <w:lang w:eastAsia="x-none"/>
              </w:rPr>
              <w:t>RRCConnectionRelease</w:t>
            </w:r>
            <w:r w:rsidR="00423C7A">
              <w:rPr>
                <w:rFonts w:eastAsia="Times New Roman"/>
                <w:iCs/>
                <w:lang w:eastAsia="x-none"/>
              </w:rPr>
              <w:t xml:space="preserve"> message, </w:t>
            </w:r>
            <w:r w:rsidR="00A67F44">
              <w:rPr>
                <w:rFonts w:eastAsia="Times New Roman"/>
                <w:iCs/>
                <w:lang w:eastAsia="x-none"/>
              </w:rPr>
              <w:t xml:space="preserve">UE </w:t>
            </w:r>
            <w:r w:rsidR="005B2A1F">
              <w:rPr>
                <w:rFonts w:eastAsia="Times New Roman"/>
                <w:iCs/>
                <w:lang w:eastAsia="x-none"/>
              </w:rPr>
              <w:t xml:space="preserve">will </w:t>
            </w:r>
            <w:r w:rsidR="00014208">
              <w:rPr>
                <w:rFonts w:eastAsia="Times New Roman"/>
                <w:iCs/>
                <w:lang w:eastAsia="x-none"/>
              </w:rPr>
              <w:t>update</w:t>
            </w:r>
            <w:r w:rsidR="00355248">
              <w:rPr>
                <w:rFonts w:eastAsia="Times New Roman"/>
                <w:iCs/>
                <w:lang w:eastAsia="x-none"/>
              </w:rPr>
              <w:t xml:space="preserve"> the </w:t>
            </w:r>
            <w:r w:rsidR="00355248" w:rsidRPr="00DA44BB">
              <w:rPr>
                <w:rFonts w:eastAsia="Times New Roman"/>
                <w:i/>
                <w:iCs/>
                <w:lang w:eastAsia="x-none"/>
              </w:rPr>
              <w:t>measIdleCarrierListEUTRA</w:t>
            </w:r>
            <w:r w:rsidR="00355248">
              <w:rPr>
                <w:rFonts w:eastAsia="Times New Roman"/>
                <w:i/>
                <w:iCs/>
                <w:lang w:eastAsia="x-none"/>
              </w:rPr>
              <w:t xml:space="preserve"> </w:t>
            </w:r>
            <w:r w:rsidR="0002036F" w:rsidRPr="005134A4">
              <w:rPr>
                <w:lang w:eastAsia="zh-CN"/>
              </w:rPr>
              <w:t xml:space="preserve">within </w:t>
            </w:r>
            <w:r w:rsidR="0002036F" w:rsidRPr="00227E8C">
              <w:rPr>
                <w:i/>
              </w:rPr>
              <w:t>VarMeasIdleConfig</w:t>
            </w:r>
            <w:r w:rsidR="00014208">
              <w:rPr>
                <w:i/>
              </w:rPr>
              <w:t xml:space="preserve"> </w:t>
            </w:r>
            <w:r w:rsidR="00014208">
              <w:rPr>
                <w:rFonts w:eastAsia="Times New Roman"/>
                <w:iCs/>
                <w:lang w:eastAsia="x-none"/>
              </w:rPr>
              <w:t>according to the</w:t>
            </w:r>
            <w:r w:rsidR="00285F42">
              <w:rPr>
                <w:rFonts w:eastAsia="Times New Roman"/>
                <w:iCs/>
                <w:lang w:eastAsia="x-none"/>
              </w:rPr>
              <w:t xml:space="preserve"> </w:t>
            </w:r>
            <w:r w:rsidR="00123E8F">
              <w:rPr>
                <w:rFonts w:eastAsia="Times New Roman"/>
                <w:iCs/>
                <w:lang w:eastAsia="x-none"/>
              </w:rPr>
              <w:t xml:space="preserve">SIB5 of </w:t>
            </w:r>
            <w:r w:rsidR="00014208">
              <w:rPr>
                <w:rFonts w:eastAsia="Times New Roman"/>
                <w:iCs/>
                <w:lang w:eastAsia="x-none"/>
              </w:rPr>
              <w:t xml:space="preserve">serving </w:t>
            </w:r>
            <w:r w:rsidR="00355248">
              <w:rPr>
                <w:rFonts w:eastAsia="Times New Roman"/>
                <w:iCs/>
                <w:lang w:eastAsia="x-none"/>
              </w:rPr>
              <w:t>cell</w:t>
            </w:r>
            <w:r w:rsidR="00A67F44">
              <w:rPr>
                <w:rFonts w:eastAsia="Times New Roman"/>
                <w:iCs/>
                <w:lang w:eastAsia="x-none"/>
              </w:rPr>
              <w:t>.</w:t>
            </w:r>
          </w:p>
          <w:p w14:paraId="3820010A" w14:textId="77777777" w:rsidR="006E3B0D" w:rsidRPr="00355248" w:rsidRDefault="006E3B0D" w:rsidP="004D51AA">
            <w:pPr>
              <w:pStyle w:val="CRCoverPage"/>
              <w:spacing w:after="0"/>
              <w:ind w:left="100"/>
              <w:rPr>
                <w:rFonts w:eastAsia="Times New Roman"/>
                <w:iCs/>
                <w:lang w:eastAsia="x-none"/>
              </w:rPr>
            </w:pPr>
          </w:p>
          <w:p w14:paraId="3ED4BDF7" w14:textId="300EE794" w:rsidR="006E3B0D" w:rsidRDefault="00B4784A" w:rsidP="004D51AA">
            <w:pPr>
              <w:pStyle w:val="CRCoverPage"/>
              <w:spacing w:after="0"/>
              <w:ind w:left="100"/>
              <w:rPr>
                <w:noProof/>
                <w:lang w:eastAsia="zh-CN"/>
              </w:rPr>
            </w:pPr>
            <w:r>
              <w:rPr>
                <w:rFonts w:eastAsia="Times New Roman"/>
                <w:iCs/>
                <w:lang w:eastAsia="x-none"/>
              </w:rPr>
              <w:t>2</w:t>
            </w:r>
            <w:r w:rsidR="006E3B0D">
              <w:rPr>
                <w:rFonts w:eastAsia="Times New Roman"/>
                <w:iCs/>
                <w:lang w:eastAsia="x-none"/>
              </w:rPr>
              <w:t xml:space="preserve">. </w:t>
            </w:r>
            <w:r w:rsidR="00895EE2">
              <w:rPr>
                <w:noProof/>
                <w:lang w:eastAsia="zh-CN"/>
              </w:rPr>
              <w:t>Change “</w:t>
            </w:r>
            <w:r w:rsidR="007D1362" w:rsidRPr="005134A4">
              <w:t>if SIB2 idle measurement indication is not configured</w:t>
            </w:r>
            <w:r w:rsidR="00895EE2">
              <w:rPr>
                <w:noProof/>
                <w:lang w:eastAsia="zh-CN"/>
              </w:rPr>
              <w:t>”</w:t>
            </w:r>
            <w:r w:rsidR="00D30300">
              <w:rPr>
                <w:noProof/>
                <w:lang w:eastAsia="zh-CN"/>
              </w:rPr>
              <w:t xml:space="preserve"> to </w:t>
            </w:r>
            <w:r w:rsidR="00895EE2">
              <w:rPr>
                <w:noProof/>
                <w:lang w:eastAsia="zh-CN"/>
              </w:rPr>
              <w:t>“</w:t>
            </w:r>
            <w:r w:rsidR="00445AC4">
              <w:rPr>
                <w:noProof/>
                <w:lang w:eastAsia="zh-CN"/>
              </w:rPr>
              <w:t xml:space="preserve">if </w:t>
            </w:r>
            <w:r w:rsidR="007D1362" w:rsidRPr="005134A4">
              <w:t>the SIB2</w:t>
            </w:r>
            <w:r w:rsidR="00445AC4">
              <w:t xml:space="preserve"> does not</w:t>
            </w:r>
            <w:r w:rsidR="007D1362" w:rsidRPr="005134A4">
              <w:t xml:space="preserve"> contain </w:t>
            </w:r>
            <w:r w:rsidR="007D1362" w:rsidRPr="005134A4">
              <w:rPr>
                <w:i/>
              </w:rPr>
              <w:t>idleModeMeasurements</w:t>
            </w:r>
            <w:r w:rsidR="00895EE2">
              <w:rPr>
                <w:noProof/>
                <w:lang w:eastAsia="zh-CN"/>
              </w:rPr>
              <w:t>”</w:t>
            </w:r>
            <w:r w:rsidR="00445AC4">
              <w:rPr>
                <w:noProof/>
                <w:lang w:eastAsia="zh-CN"/>
              </w:rPr>
              <w:t>.</w:t>
            </w:r>
          </w:p>
          <w:p w14:paraId="028884B3" w14:textId="77777777" w:rsidR="00F93099" w:rsidRDefault="00F93099" w:rsidP="004D51AA">
            <w:pPr>
              <w:pStyle w:val="CRCoverPage"/>
              <w:spacing w:after="0"/>
              <w:ind w:left="100"/>
              <w:rPr>
                <w:noProof/>
                <w:lang w:eastAsia="zh-CN"/>
              </w:rPr>
            </w:pPr>
          </w:p>
          <w:p w14:paraId="4A5783F2" w14:textId="326679EA" w:rsidR="00F93099" w:rsidRDefault="00B4784A" w:rsidP="004D51AA">
            <w:pPr>
              <w:pStyle w:val="CRCoverPage"/>
              <w:spacing w:after="0"/>
              <w:ind w:left="100"/>
              <w:rPr>
                <w:noProof/>
                <w:lang w:eastAsia="zh-CN"/>
              </w:rPr>
            </w:pPr>
            <w:r>
              <w:rPr>
                <w:noProof/>
                <w:lang w:eastAsia="zh-CN"/>
              </w:rPr>
              <w:t>3</w:t>
            </w:r>
            <w:r w:rsidR="00F93099">
              <w:rPr>
                <w:noProof/>
                <w:lang w:eastAsia="zh-CN"/>
              </w:rPr>
              <w:t xml:space="preserve">. In the field description of </w:t>
            </w:r>
            <w:r w:rsidR="004E1C9D" w:rsidRPr="004E1C9D">
              <w:rPr>
                <w:i/>
                <w:noProof/>
                <w:lang w:eastAsia="en-GB"/>
              </w:rPr>
              <w:t>validityArea</w:t>
            </w:r>
            <w:r w:rsidR="00F93099">
              <w:rPr>
                <w:noProof/>
                <w:lang w:eastAsia="zh-CN"/>
              </w:rPr>
              <w:t xml:space="preserve"> clarify that “</w:t>
            </w:r>
            <w:r w:rsidR="004E1C9D" w:rsidRPr="004E1C9D">
              <w:rPr>
                <w:noProof/>
                <w:lang w:eastAsia="zh-CN"/>
              </w:rPr>
              <w:t>E-UTRAN configures this field only in RRCConnectionRelease</w:t>
            </w:r>
            <w:r w:rsidR="00F93099">
              <w:rPr>
                <w:noProof/>
                <w:lang w:eastAsia="zh-CN"/>
              </w:rPr>
              <w:t>”</w:t>
            </w:r>
            <w:r w:rsidR="004E1C9D">
              <w:rPr>
                <w:noProof/>
                <w:lang w:eastAsia="zh-CN"/>
              </w:rPr>
              <w:t>.</w:t>
            </w:r>
          </w:p>
          <w:p w14:paraId="1A6DA83F" w14:textId="77777777" w:rsidR="00A67F44" w:rsidRDefault="00A67F44" w:rsidP="004D51AA">
            <w:pPr>
              <w:pStyle w:val="CRCoverPage"/>
              <w:spacing w:after="0"/>
              <w:ind w:left="100"/>
              <w:rPr>
                <w:noProof/>
                <w:lang w:eastAsia="zh-CN"/>
              </w:rPr>
            </w:pPr>
          </w:p>
          <w:p w14:paraId="7BDC2E62" w14:textId="77777777" w:rsidR="00F4595A" w:rsidRPr="00E45938" w:rsidRDefault="00F4595A" w:rsidP="004D51AA">
            <w:pPr>
              <w:pStyle w:val="CRCoverPage"/>
              <w:spacing w:after="0"/>
              <w:ind w:left="100"/>
              <w:rPr>
                <w:noProof/>
                <w:lang w:eastAsia="zh-CN"/>
              </w:rPr>
            </w:pPr>
          </w:p>
          <w:p w14:paraId="48EC59F7" w14:textId="77777777" w:rsidR="00A67F44" w:rsidRPr="002C5BF0" w:rsidRDefault="00A67F44" w:rsidP="004D51AA">
            <w:pPr>
              <w:spacing w:after="0"/>
              <w:ind w:left="100"/>
              <w:rPr>
                <w:rFonts w:ascii="Arial" w:hAnsi="Arial"/>
                <w:b/>
                <w:noProof/>
              </w:rPr>
            </w:pPr>
            <w:r w:rsidRPr="002C5BF0">
              <w:rPr>
                <w:rFonts w:ascii="Arial" w:hAnsi="Arial"/>
                <w:b/>
                <w:noProof/>
              </w:rPr>
              <w:t>Impact Analysis</w:t>
            </w:r>
          </w:p>
          <w:p w14:paraId="2E443605" w14:textId="77777777" w:rsidR="00A67F44" w:rsidRPr="002C5BF0" w:rsidRDefault="00A67F44" w:rsidP="004D51AA">
            <w:pPr>
              <w:spacing w:after="0"/>
              <w:ind w:left="100"/>
              <w:rPr>
                <w:rFonts w:ascii="Arial" w:hAnsi="Arial"/>
                <w:noProof/>
              </w:rPr>
            </w:pPr>
          </w:p>
          <w:p w14:paraId="09D916C4" w14:textId="77777777" w:rsidR="00A67F44" w:rsidRPr="002C5BF0" w:rsidRDefault="00A67F44" w:rsidP="004D51AA">
            <w:pPr>
              <w:spacing w:after="0"/>
              <w:ind w:left="100"/>
              <w:rPr>
                <w:rFonts w:ascii="Arial" w:hAnsi="Arial"/>
                <w:noProof/>
                <w:u w:val="single"/>
              </w:rPr>
            </w:pPr>
            <w:r w:rsidRPr="002C5BF0">
              <w:rPr>
                <w:rFonts w:ascii="Arial" w:hAnsi="Arial"/>
                <w:noProof/>
                <w:u w:val="single"/>
              </w:rPr>
              <w:t>Impacted functionality</w:t>
            </w:r>
          </w:p>
          <w:p w14:paraId="684B127A" w14:textId="77777777" w:rsidR="00A67F44" w:rsidRPr="002C5BF0" w:rsidRDefault="00A67F44" w:rsidP="004D51AA">
            <w:pPr>
              <w:spacing w:after="0"/>
              <w:ind w:left="100"/>
              <w:rPr>
                <w:rFonts w:ascii="Arial" w:hAnsi="Arial"/>
                <w:strike/>
              </w:rPr>
            </w:pPr>
            <w:r w:rsidRPr="00C859D8">
              <w:rPr>
                <w:rFonts w:ascii="Arial" w:eastAsia="MS Mincho" w:hAnsi="Arial" w:cs="Arial"/>
              </w:rPr>
              <w:t>IDLE mode measurements</w:t>
            </w:r>
          </w:p>
          <w:p w14:paraId="2310B1C8" w14:textId="77777777" w:rsidR="00A67F44" w:rsidRPr="00F540A3" w:rsidRDefault="00A67F44" w:rsidP="004D51AA">
            <w:pPr>
              <w:spacing w:after="0"/>
              <w:rPr>
                <w:rFonts w:ascii="Arial" w:hAnsi="Arial"/>
                <w:noProof/>
              </w:rPr>
            </w:pPr>
          </w:p>
          <w:p w14:paraId="528108DE" w14:textId="77777777" w:rsidR="00A67F44" w:rsidRDefault="00A67F44" w:rsidP="004D51AA">
            <w:pPr>
              <w:spacing w:after="0"/>
              <w:ind w:left="100"/>
              <w:rPr>
                <w:rFonts w:ascii="Arial" w:hAnsi="Arial"/>
                <w:noProof/>
                <w:u w:val="single"/>
              </w:rPr>
            </w:pPr>
            <w:r w:rsidRPr="002C5BF0">
              <w:rPr>
                <w:rFonts w:ascii="Arial" w:hAnsi="Arial"/>
                <w:noProof/>
                <w:u w:val="single"/>
              </w:rPr>
              <w:t>Inter-operability</w:t>
            </w:r>
          </w:p>
          <w:p w14:paraId="3B3E03DE" w14:textId="77777777" w:rsidR="003608AB" w:rsidRDefault="003608AB" w:rsidP="004D51AA">
            <w:pPr>
              <w:spacing w:after="0"/>
              <w:ind w:left="100"/>
              <w:rPr>
                <w:rFonts w:ascii="Arial" w:hAnsi="Arial"/>
                <w:noProof/>
                <w:u w:val="single"/>
              </w:rPr>
            </w:pPr>
          </w:p>
          <w:p w14:paraId="55271F9C" w14:textId="77777777" w:rsidR="003608AB" w:rsidRPr="003608AB" w:rsidRDefault="003608AB" w:rsidP="004D51AA">
            <w:pPr>
              <w:spacing w:after="0"/>
              <w:ind w:left="100"/>
              <w:rPr>
                <w:rFonts w:ascii="Arial" w:hAnsi="Arial"/>
                <w:noProof/>
              </w:rPr>
            </w:pPr>
            <w:r w:rsidRPr="003608AB">
              <w:rPr>
                <w:rFonts w:ascii="Arial" w:hAnsi="Arial"/>
                <w:noProof/>
              </w:rPr>
              <w:t>For change 1</w:t>
            </w:r>
            <w:r>
              <w:rPr>
                <w:rFonts w:ascii="Arial" w:hAnsi="Arial"/>
                <w:noProof/>
              </w:rPr>
              <w:t>:</w:t>
            </w:r>
          </w:p>
          <w:p w14:paraId="58F473D8" w14:textId="6CC63671" w:rsidR="00A67F44" w:rsidRPr="002C5BF0" w:rsidRDefault="00A67F44" w:rsidP="003608AB">
            <w:pPr>
              <w:overflowPunct/>
              <w:autoSpaceDE/>
              <w:autoSpaceDN/>
              <w:adjustRightInd/>
              <w:spacing w:after="0"/>
              <w:ind w:left="567"/>
              <w:textAlignment w:val="auto"/>
              <w:rPr>
                <w:rFonts w:ascii="Arial" w:hAnsi="Arial" w:cs="Arial"/>
                <w:noProof/>
              </w:rPr>
            </w:pPr>
            <w:r w:rsidRPr="002C5BF0">
              <w:rPr>
                <w:rFonts w:ascii="Arial" w:hAnsi="Arial" w:cs="Arial"/>
                <w:lang w:eastAsia="zh-CN"/>
              </w:rPr>
              <w:t>If the network is implemented according to the CR and the UE is not</w:t>
            </w:r>
            <w:r>
              <w:rPr>
                <w:rFonts w:ascii="Arial" w:hAnsi="Arial" w:cs="Arial"/>
                <w:lang w:eastAsia="zh-CN"/>
              </w:rPr>
              <w:t xml:space="preserve">,  </w:t>
            </w:r>
            <w:r w:rsidR="00FF4D6E">
              <w:rPr>
                <w:rFonts w:ascii="Arial" w:hAnsi="Arial" w:cs="Arial"/>
                <w:lang w:eastAsia="zh-CN"/>
              </w:rPr>
              <w:t>there is no interoperability issue</w:t>
            </w:r>
            <w:r w:rsidRPr="002C5BF0">
              <w:rPr>
                <w:rFonts w:ascii="Arial" w:hAnsi="Arial" w:cs="Arial"/>
                <w:lang w:eastAsia="zh-CN"/>
              </w:rPr>
              <w:t>.</w:t>
            </w:r>
          </w:p>
          <w:p w14:paraId="350D0CF2" w14:textId="77777777" w:rsidR="00A67F44" w:rsidRDefault="00A67F44" w:rsidP="003608AB">
            <w:pPr>
              <w:overflowPunct/>
              <w:autoSpaceDE/>
              <w:autoSpaceDN/>
              <w:adjustRightInd/>
              <w:spacing w:after="0"/>
              <w:ind w:left="567"/>
              <w:textAlignment w:val="auto"/>
              <w:rPr>
                <w:rFonts w:ascii="Arial" w:eastAsia="MS Mincho" w:hAnsi="Arial" w:cs="Arial"/>
              </w:rPr>
            </w:pPr>
            <w:r w:rsidRPr="002C5BF0">
              <w:rPr>
                <w:rFonts w:ascii="Arial" w:hAnsi="Arial" w:cs="Arial"/>
                <w:lang w:eastAsia="zh-CN"/>
              </w:rPr>
              <w:t>If the UE is implemented according to the CR and the network is not</w:t>
            </w:r>
            <w:r>
              <w:rPr>
                <w:rFonts w:ascii="Arial" w:hAnsi="Arial" w:cs="Arial"/>
                <w:lang w:eastAsia="zh-CN"/>
              </w:rPr>
              <w:t>,</w:t>
            </w:r>
            <w:r w:rsidRPr="002C5BF0">
              <w:rPr>
                <w:rFonts w:ascii="Arial" w:hAnsi="Arial" w:cs="Arial"/>
                <w:lang w:eastAsia="zh-CN"/>
              </w:rPr>
              <w:t xml:space="preserve"> there </w:t>
            </w:r>
            <w:r w:rsidR="00FF4D6E">
              <w:rPr>
                <w:rFonts w:ascii="Arial" w:hAnsi="Arial" w:cs="Arial"/>
                <w:lang w:eastAsia="zh-CN"/>
              </w:rPr>
              <w:t>is</w:t>
            </w:r>
            <w:r w:rsidRPr="002C5BF0">
              <w:rPr>
                <w:rFonts w:ascii="Arial" w:hAnsi="Arial" w:cs="Arial"/>
                <w:lang w:eastAsia="zh-CN"/>
              </w:rPr>
              <w:t xml:space="preserve"> no interoperability issue</w:t>
            </w:r>
            <w:r w:rsidRPr="002C5BF0">
              <w:rPr>
                <w:rFonts w:ascii="Arial" w:eastAsia="MS Mincho" w:hAnsi="Arial" w:cs="Arial"/>
              </w:rPr>
              <w:t>.</w:t>
            </w:r>
          </w:p>
          <w:p w14:paraId="50B673D5" w14:textId="77777777" w:rsidR="003608AB" w:rsidRDefault="003608AB" w:rsidP="003608AB">
            <w:pPr>
              <w:overflowPunct/>
              <w:autoSpaceDE/>
              <w:autoSpaceDN/>
              <w:adjustRightInd/>
              <w:spacing w:after="0"/>
              <w:ind w:left="567"/>
              <w:textAlignment w:val="auto"/>
              <w:rPr>
                <w:rFonts w:ascii="Arial" w:eastAsia="MS Mincho" w:hAnsi="Arial" w:cs="Arial"/>
              </w:rPr>
            </w:pPr>
          </w:p>
          <w:p w14:paraId="02869D02" w14:textId="77777777" w:rsidR="003608AB" w:rsidRDefault="003608AB" w:rsidP="003608AB">
            <w:pPr>
              <w:spacing w:after="0"/>
              <w:ind w:left="100"/>
              <w:rPr>
                <w:rFonts w:ascii="Arial" w:hAnsi="Arial"/>
                <w:noProof/>
              </w:rPr>
            </w:pPr>
            <w:r>
              <w:rPr>
                <w:rFonts w:ascii="Arial" w:hAnsi="Arial"/>
                <w:noProof/>
              </w:rPr>
              <w:t xml:space="preserve">For change 2: No </w:t>
            </w:r>
            <w:r w:rsidRPr="002C5BF0">
              <w:rPr>
                <w:rFonts w:ascii="Arial" w:hAnsi="Arial" w:cs="Arial"/>
                <w:lang w:eastAsia="zh-CN"/>
              </w:rPr>
              <w:t>interoperability</w:t>
            </w:r>
            <w:r>
              <w:rPr>
                <w:rFonts w:ascii="Arial" w:hAnsi="Arial" w:cs="Arial"/>
                <w:lang w:eastAsia="zh-CN"/>
              </w:rPr>
              <w:t xml:space="preserve"> issue forseen.</w:t>
            </w:r>
          </w:p>
          <w:p w14:paraId="0141F50D" w14:textId="77777777" w:rsidR="003608AB" w:rsidRDefault="003608AB" w:rsidP="003608AB">
            <w:pPr>
              <w:overflowPunct/>
              <w:autoSpaceDE/>
              <w:autoSpaceDN/>
              <w:adjustRightInd/>
              <w:spacing w:after="0"/>
              <w:ind w:left="567"/>
              <w:textAlignment w:val="auto"/>
              <w:rPr>
                <w:rFonts w:ascii="Arial" w:eastAsia="MS Mincho" w:hAnsi="Arial" w:cs="Arial"/>
              </w:rPr>
            </w:pPr>
          </w:p>
          <w:p w14:paraId="5A62A45A" w14:textId="77777777" w:rsidR="003608AB" w:rsidRPr="003608AB" w:rsidRDefault="003608AB" w:rsidP="003608AB">
            <w:pPr>
              <w:spacing w:after="0"/>
              <w:ind w:left="100"/>
              <w:rPr>
                <w:rFonts w:ascii="Arial" w:hAnsi="Arial"/>
                <w:noProof/>
              </w:rPr>
            </w:pPr>
            <w:r>
              <w:rPr>
                <w:rFonts w:ascii="Arial" w:hAnsi="Arial"/>
                <w:noProof/>
              </w:rPr>
              <w:t xml:space="preserve">For change 3: </w:t>
            </w:r>
          </w:p>
          <w:p w14:paraId="1547FD1D" w14:textId="77777777" w:rsidR="006818A8" w:rsidRPr="002C5BF0" w:rsidRDefault="006818A8" w:rsidP="006818A8">
            <w:pPr>
              <w:overflowPunct/>
              <w:autoSpaceDE/>
              <w:autoSpaceDN/>
              <w:adjustRightInd/>
              <w:spacing w:after="0"/>
              <w:ind w:left="567"/>
              <w:textAlignment w:val="auto"/>
              <w:rPr>
                <w:rFonts w:ascii="Arial" w:hAnsi="Arial" w:cs="Arial"/>
                <w:noProof/>
              </w:rPr>
            </w:pPr>
            <w:r w:rsidRPr="002C5BF0">
              <w:rPr>
                <w:rFonts w:ascii="Arial" w:hAnsi="Arial" w:cs="Arial"/>
                <w:lang w:eastAsia="zh-CN"/>
              </w:rPr>
              <w:t>If the network is implemented according to the CR and the UE is not</w:t>
            </w:r>
            <w:r>
              <w:rPr>
                <w:rFonts w:ascii="Arial" w:hAnsi="Arial" w:cs="Arial"/>
                <w:lang w:eastAsia="zh-CN"/>
              </w:rPr>
              <w:t>, there is no interoperability issue</w:t>
            </w:r>
            <w:r w:rsidRPr="002C5BF0">
              <w:rPr>
                <w:rFonts w:ascii="Arial" w:hAnsi="Arial" w:cs="Arial"/>
                <w:lang w:eastAsia="zh-CN"/>
              </w:rPr>
              <w:t>.</w:t>
            </w:r>
          </w:p>
          <w:p w14:paraId="05C601E7" w14:textId="0B238ED5" w:rsidR="006818A8" w:rsidRDefault="006818A8" w:rsidP="006818A8">
            <w:pPr>
              <w:overflowPunct/>
              <w:autoSpaceDE/>
              <w:autoSpaceDN/>
              <w:adjustRightInd/>
              <w:spacing w:after="0"/>
              <w:ind w:left="567"/>
              <w:textAlignment w:val="auto"/>
              <w:rPr>
                <w:rFonts w:ascii="Arial" w:eastAsia="MS Mincho" w:hAnsi="Arial" w:cs="Arial"/>
              </w:rPr>
            </w:pPr>
            <w:r w:rsidRPr="002C5BF0">
              <w:rPr>
                <w:rFonts w:ascii="Arial" w:hAnsi="Arial" w:cs="Arial"/>
                <w:lang w:eastAsia="zh-CN"/>
              </w:rPr>
              <w:t>If the UE is implemented according to the CR and the network is not</w:t>
            </w:r>
            <w:r>
              <w:rPr>
                <w:rFonts w:ascii="Arial" w:hAnsi="Arial" w:cs="Arial"/>
                <w:lang w:eastAsia="zh-CN"/>
              </w:rPr>
              <w:t>,</w:t>
            </w:r>
            <w:r w:rsidRPr="002C5BF0">
              <w:rPr>
                <w:rFonts w:ascii="Arial" w:hAnsi="Arial" w:cs="Arial"/>
                <w:lang w:eastAsia="zh-CN"/>
              </w:rPr>
              <w:t xml:space="preserve"> </w:t>
            </w:r>
            <w:r w:rsidR="004035B4" w:rsidRPr="002C5BF0">
              <w:rPr>
                <w:rFonts w:ascii="Arial" w:hAnsi="Arial" w:cs="Arial"/>
                <w:lang w:eastAsia="zh-CN"/>
              </w:rPr>
              <w:t xml:space="preserve"> </w:t>
            </w:r>
            <w:r w:rsidRPr="002C5BF0">
              <w:rPr>
                <w:rFonts w:ascii="Arial" w:hAnsi="Arial" w:cs="Arial"/>
                <w:lang w:eastAsia="zh-CN"/>
              </w:rPr>
              <w:t xml:space="preserve">there </w:t>
            </w:r>
            <w:r>
              <w:rPr>
                <w:rFonts w:ascii="Arial" w:hAnsi="Arial" w:cs="Arial"/>
                <w:lang w:eastAsia="zh-CN"/>
              </w:rPr>
              <w:t>is</w:t>
            </w:r>
            <w:r w:rsidRPr="002C5BF0">
              <w:rPr>
                <w:rFonts w:ascii="Arial" w:hAnsi="Arial" w:cs="Arial"/>
                <w:lang w:eastAsia="zh-CN"/>
              </w:rPr>
              <w:t xml:space="preserve"> no interoperability issue</w:t>
            </w:r>
            <w:r w:rsidRPr="002C5BF0">
              <w:rPr>
                <w:rFonts w:ascii="Arial" w:eastAsia="MS Mincho" w:hAnsi="Arial" w:cs="Arial"/>
              </w:rPr>
              <w:t>.</w:t>
            </w:r>
          </w:p>
          <w:p w14:paraId="1843AF85" w14:textId="77777777" w:rsidR="00A67F44" w:rsidRPr="003608AB" w:rsidRDefault="00A67F44" w:rsidP="004D51AA">
            <w:pPr>
              <w:pStyle w:val="CRCoverPage"/>
              <w:spacing w:after="0"/>
              <w:ind w:left="100"/>
              <w:rPr>
                <w:noProof/>
                <w:lang w:eastAsia="zh-CN"/>
              </w:rPr>
            </w:pPr>
          </w:p>
        </w:tc>
      </w:tr>
      <w:bookmarkEnd w:id="3"/>
      <w:tr w:rsidR="00A67F44" w14:paraId="054CF0B2" w14:textId="77777777" w:rsidTr="004D51AA">
        <w:tc>
          <w:tcPr>
            <w:tcW w:w="2694" w:type="dxa"/>
            <w:gridSpan w:val="2"/>
            <w:tcBorders>
              <w:left w:val="single" w:sz="4" w:space="0" w:color="auto"/>
            </w:tcBorders>
          </w:tcPr>
          <w:p w14:paraId="67343F88" w14:textId="77777777" w:rsidR="00A67F44" w:rsidRDefault="00A67F44" w:rsidP="004D51AA">
            <w:pPr>
              <w:pStyle w:val="CRCoverPage"/>
              <w:spacing w:after="0"/>
              <w:rPr>
                <w:b/>
                <w:i/>
                <w:noProof/>
                <w:sz w:val="8"/>
                <w:szCs w:val="8"/>
              </w:rPr>
            </w:pPr>
          </w:p>
        </w:tc>
        <w:tc>
          <w:tcPr>
            <w:tcW w:w="6946" w:type="dxa"/>
            <w:gridSpan w:val="9"/>
            <w:tcBorders>
              <w:right w:val="single" w:sz="4" w:space="0" w:color="auto"/>
            </w:tcBorders>
          </w:tcPr>
          <w:p w14:paraId="5A763E9D" w14:textId="77777777" w:rsidR="00A67F44" w:rsidRPr="00A2342F" w:rsidRDefault="00A67F44" w:rsidP="004D51AA">
            <w:pPr>
              <w:pStyle w:val="CRCoverPage"/>
              <w:spacing w:after="0"/>
              <w:rPr>
                <w:noProof/>
                <w:sz w:val="8"/>
                <w:szCs w:val="8"/>
              </w:rPr>
            </w:pPr>
          </w:p>
        </w:tc>
      </w:tr>
      <w:tr w:rsidR="00A67F44" w14:paraId="08372F39" w14:textId="77777777" w:rsidTr="004D51AA">
        <w:tc>
          <w:tcPr>
            <w:tcW w:w="2694" w:type="dxa"/>
            <w:gridSpan w:val="2"/>
            <w:tcBorders>
              <w:left w:val="single" w:sz="4" w:space="0" w:color="auto"/>
              <w:bottom w:val="single" w:sz="4" w:space="0" w:color="auto"/>
            </w:tcBorders>
          </w:tcPr>
          <w:p w14:paraId="73BA801A" w14:textId="77777777" w:rsidR="00A67F44" w:rsidRDefault="00A67F44" w:rsidP="004D51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D1626D" w14:textId="77777777" w:rsidR="00A67F44" w:rsidRDefault="00A67F44" w:rsidP="004D51AA">
            <w:pPr>
              <w:pStyle w:val="CRCoverPage"/>
              <w:spacing w:after="0"/>
              <w:ind w:left="100"/>
              <w:rPr>
                <w:rFonts w:eastAsia="Times New Roman"/>
                <w:iCs/>
                <w:lang w:eastAsia="x-none"/>
              </w:rPr>
            </w:pPr>
            <w:r>
              <w:rPr>
                <w:noProof/>
                <w:lang w:eastAsia="zh-CN"/>
              </w:rPr>
              <w:t xml:space="preserve">UE </w:t>
            </w:r>
            <w:r w:rsidR="000559E6">
              <w:rPr>
                <w:noProof/>
                <w:lang w:eastAsia="zh-CN"/>
              </w:rPr>
              <w:t xml:space="preserve">peforming idle mode measurement </w:t>
            </w:r>
            <w:r w:rsidR="007B0391">
              <w:rPr>
                <w:noProof/>
                <w:lang w:eastAsia="zh-CN"/>
              </w:rPr>
              <w:t xml:space="preserve">for the carriers from SIB5 </w:t>
            </w:r>
            <w:r>
              <w:rPr>
                <w:noProof/>
                <w:lang w:eastAsia="zh-CN"/>
              </w:rPr>
              <w:t xml:space="preserve">does not stop idle mode measurement after reselecting to a cell where SIB5 includes no </w:t>
            </w:r>
            <w:r w:rsidRPr="00DA44BB">
              <w:rPr>
                <w:rFonts w:eastAsia="Times New Roman"/>
                <w:i/>
                <w:iCs/>
                <w:lang w:eastAsia="x-none"/>
              </w:rPr>
              <w:t>measIdleCarrierListEUTRA</w:t>
            </w:r>
            <w:r w:rsidR="00FF1C5D">
              <w:rPr>
                <w:rFonts w:eastAsia="Times New Roman"/>
                <w:iCs/>
                <w:lang w:eastAsia="x-none"/>
              </w:rPr>
              <w:t>, and continues using the SIB5 information of the source cell.</w:t>
            </w:r>
          </w:p>
          <w:p w14:paraId="7FB9C889" w14:textId="77777777" w:rsidR="00944E19" w:rsidRPr="00220981" w:rsidRDefault="00944E19" w:rsidP="004D51AA">
            <w:pPr>
              <w:pStyle w:val="CRCoverPage"/>
              <w:spacing w:after="0"/>
              <w:ind w:left="100"/>
            </w:pPr>
          </w:p>
          <w:p w14:paraId="154F20EA" w14:textId="77777777" w:rsidR="00944E19" w:rsidRDefault="00944E19" w:rsidP="004D51AA">
            <w:pPr>
              <w:pStyle w:val="CRCoverPage"/>
              <w:spacing w:after="0"/>
              <w:ind w:left="100"/>
              <w:rPr>
                <w:noProof/>
                <w:lang w:eastAsia="zh-CN"/>
              </w:rPr>
            </w:pPr>
            <w:r>
              <w:rPr>
                <w:rFonts w:hint="eastAsia"/>
                <w:noProof/>
                <w:lang w:eastAsia="zh-CN"/>
              </w:rPr>
              <w:t>T</w:t>
            </w:r>
            <w:r>
              <w:rPr>
                <w:noProof/>
                <w:lang w:eastAsia="zh-CN"/>
              </w:rPr>
              <w:t>he meaning of “</w:t>
            </w:r>
            <w:r w:rsidRPr="005134A4">
              <w:t>SIB2 idle measurement indication</w:t>
            </w:r>
            <w:r>
              <w:rPr>
                <w:noProof/>
                <w:lang w:eastAsia="zh-CN"/>
              </w:rPr>
              <w:t>” remains unclear.</w:t>
            </w:r>
          </w:p>
          <w:p w14:paraId="17AE6F47" w14:textId="77777777" w:rsidR="0051480C" w:rsidRDefault="0051480C" w:rsidP="004D51AA">
            <w:pPr>
              <w:pStyle w:val="CRCoverPage"/>
              <w:spacing w:after="0"/>
              <w:ind w:left="100"/>
              <w:rPr>
                <w:noProof/>
                <w:lang w:eastAsia="zh-CN"/>
              </w:rPr>
            </w:pPr>
          </w:p>
          <w:p w14:paraId="19EFA819" w14:textId="77777777" w:rsidR="0051480C" w:rsidRDefault="0051480C" w:rsidP="004D51AA">
            <w:pPr>
              <w:pStyle w:val="CRCoverPage"/>
              <w:spacing w:after="0"/>
              <w:ind w:left="100"/>
              <w:rPr>
                <w:noProof/>
                <w:lang w:eastAsia="zh-CN"/>
              </w:rPr>
            </w:pPr>
            <w:r>
              <w:rPr>
                <w:noProof/>
                <w:lang w:eastAsia="zh-CN"/>
              </w:rPr>
              <w:t>E-UTRAN may configure validity area in SIB5,</w:t>
            </w:r>
            <w:r w:rsidR="00E23332">
              <w:rPr>
                <w:noProof/>
                <w:lang w:eastAsia="zh-CN"/>
              </w:rPr>
              <w:t xml:space="preserve"> and UE may judge the validity area from SIB5</w:t>
            </w:r>
            <w:r w:rsidR="00604358">
              <w:rPr>
                <w:noProof/>
                <w:lang w:eastAsia="zh-CN"/>
              </w:rPr>
              <w:t xml:space="preserve"> and stop T331</w:t>
            </w:r>
            <w:r w:rsidR="00E23332">
              <w:rPr>
                <w:noProof/>
                <w:lang w:eastAsia="zh-CN"/>
              </w:rPr>
              <w:t>,</w:t>
            </w:r>
            <w:r>
              <w:rPr>
                <w:noProof/>
                <w:lang w:eastAsia="zh-CN"/>
              </w:rPr>
              <w:t xml:space="preserve"> which is not aligned with the agreement.</w:t>
            </w:r>
          </w:p>
          <w:p w14:paraId="1A108E7E" w14:textId="77777777" w:rsidR="00A67F44" w:rsidRPr="005703D3" w:rsidRDefault="00A67F44" w:rsidP="00F4595A">
            <w:pPr>
              <w:pStyle w:val="CRCoverPage"/>
              <w:spacing w:after="0"/>
              <w:ind w:left="100"/>
              <w:rPr>
                <w:noProof/>
                <w:lang w:eastAsia="zh-CN"/>
              </w:rPr>
            </w:pPr>
          </w:p>
        </w:tc>
      </w:tr>
      <w:tr w:rsidR="00A67F44" w14:paraId="6D97AE98" w14:textId="77777777" w:rsidTr="004D51AA">
        <w:tc>
          <w:tcPr>
            <w:tcW w:w="2694" w:type="dxa"/>
            <w:gridSpan w:val="2"/>
          </w:tcPr>
          <w:p w14:paraId="481B6111" w14:textId="77777777" w:rsidR="00A67F44" w:rsidRDefault="00A67F44" w:rsidP="004D51AA">
            <w:pPr>
              <w:pStyle w:val="CRCoverPage"/>
              <w:spacing w:after="0"/>
              <w:rPr>
                <w:b/>
                <w:i/>
                <w:noProof/>
                <w:sz w:val="8"/>
                <w:szCs w:val="8"/>
              </w:rPr>
            </w:pPr>
          </w:p>
        </w:tc>
        <w:tc>
          <w:tcPr>
            <w:tcW w:w="6946" w:type="dxa"/>
            <w:gridSpan w:val="9"/>
          </w:tcPr>
          <w:p w14:paraId="5D67AE54" w14:textId="77777777" w:rsidR="00A67F44" w:rsidRDefault="00A67F44" w:rsidP="004D51AA">
            <w:pPr>
              <w:pStyle w:val="CRCoverPage"/>
              <w:spacing w:after="0"/>
              <w:rPr>
                <w:noProof/>
                <w:sz w:val="8"/>
                <w:szCs w:val="8"/>
              </w:rPr>
            </w:pPr>
          </w:p>
        </w:tc>
      </w:tr>
      <w:tr w:rsidR="00A67F44" w14:paraId="3FE609C2" w14:textId="77777777" w:rsidTr="004D51AA">
        <w:tc>
          <w:tcPr>
            <w:tcW w:w="2694" w:type="dxa"/>
            <w:gridSpan w:val="2"/>
            <w:tcBorders>
              <w:top w:val="single" w:sz="4" w:space="0" w:color="auto"/>
              <w:left w:val="single" w:sz="4" w:space="0" w:color="auto"/>
            </w:tcBorders>
          </w:tcPr>
          <w:p w14:paraId="6F11F481" w14:textId="77777777" w:rsidR="00A67F44" w:rsidRDefault="00A67F44" w:rsidP="004D51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DD94C" w14:textId="77777777" w:rsidR="00A67F44" w:rsidRDefault="00D60E6E" w:rsidP="00F0465F">
            <w:pPr>
              <w:pStyle w:val="CRCoverPage"/>
              <w:spacing w:after="0"/>
              <w:ind w:left="100"/>
              <w:rPr>
                <w:noProof/>
                <w:lang w:eastAsia="zh-CN"/>
              </w:rPr>
            </w:pPr>
            <w:r>
              <w:rPr>
                <w:rFonts w:hint="eastAsia"/>
                <w:noProof/>
                <w:lang w:eastAsia="zh-CN"/>
              </w:rPr>
              <w:t>5.2.2.12, 5.6.20.2</w:t>
            </w:r>
            <w:r w:rsidR="00487018">
              <w:rPr>
                <w:noProof/>
                <w:lang w:eastAsia="zh-CN"/>
              </w:rPr>
              <w:t>, 6.3.5</w:t>
            </w:r>
          </w:p>
        </w:tc>
      </w:tr>
      <w:tr w:rsidR="00A67F44" w14:paraId="6E4A1866" w14:textId="77777777" w:rsidTr="004D51AA">
        <w:tc>
          <w:tcPr>
            <w:tcW w:w="2694" w:type="dxa"/>
            <w:gridSpan w:val="2"/>
            <w:tcBorders>
              <w:left w:val="single" w:sz="4" w:space="0" w:color="auto"/>
            </w:tcBorders>
          </w:tcPr>
          <w:p w14:paraId="77112673" w14:textId="77777777" w:rsidR="00A67F44" w:rsidRDefault="00A67F44" w:rsidP="004D51AA">
            <w:pPr>
              <w:pStyle w:val="CRCoverPage"/>
              <w:spacing w:after="0"/>
              <w:rPr>
                <w:b/>
                <w:i/>
                <w:noProof/>
                <w:sz w:val="8"/>
                <w:szCs w:val="8"/>
              </w:rPr>
            </w:pPr>
          </w:p>
        </w:tc>
        <w:tc>
          <w:tcPr>
            <w:tcW w:w="6946" w:type="dxa"/>
            <w:gridSpan w:val="9"/>
            <w:tcBorders>
              <w:right w:val="single" w:sz="4" w:space="0" w:color="auto"/>
            </w:tcBorders>
          </w:tcPr>
          <w:p w14:paraId="67FCF4D9" w14:textId="77777777" w:rsidR="00A67F44" w:rsidRDefault="00A67F44" w:rsidP="004D51AA">
            <w:pPr>
              <w:pStyle w:val="CRCoverPage"/>
              <w:spacing w:after="0"/>
              <w:rPr>
                <w:noProof/>
                <w:sz w:val="8"/>
                <w:szCs w:val="8"/>
              </w:rPr>
            </w:pPr>
          </w:p>
        </w:tc>
      </w:tr>
      <w:tr w:rsidR="00A67F44" w14:paraId="7416B7D5" w14:textId="77777777" w:rsidTr="004D51AA">
        <w:tc>
          <w:tcPr>
            <w:tcW w:w="2694" w:type="dxa"/>
            <w:gridSpan w:val="2"/>
            <w:tcBorders>
              <w:left w:val="single" w:sz="4" w:space="0" w:color="auto"/>
            </w:tcBorders>
          </w:tcPr>
          <w:p w14:paraId="2B96ECA7" w14:textId="77777777" w:rsidR="00A67F44" w:rsidRDefault="00A67F44" w:rsidP="004D51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019636" w14:textId="77777777" w:rsidR="00A67F44" w:rsidRDefault="00A67F44" w:rsidP="004D51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EC83C3" w14:textId="77777777" w:rsidR="00A67F44" w:rsidRDefault="00A67F44" w:rsidP="004D51AA">
            <w:pPr>
              <w:pStyle w:val="CRCoverPage"/>
              <w:spacing w:after="0"/>
              <w:jc w:val="center"/>
              <w:rPr>
                <w:b/>
                <w:caps/>
                <w:noProof/>
              </w:rPr>
            </w:pPr>
            <w:r>
              <w:rPr>
                <w:b/>
                <w:caps/>
                <w:noProof/>
              </w:rPr>
              <w:t>N</w:t>
            </w:r>
          </w:p>
        </w:tc>
        <w:tc>
          <w:tcPr>
            <w:tcW w:w="2977" w:type="dxa"/>
            <w:gridSpan w:val="4"/>
          </w:tcPr>
          <w:p w14:paraId="3F87AA21" w14:textId="77777777" w:rsidR="00A67F44" w:rsidRDefault="00A67F44" w:rsidP="004D51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96891B" w14:textId="77777777" w:rsidR="00A67F44" w:rsidRDefault="00A67F44" w:rsidP="004D51AA">
            <w:pPr>
              <w:pStyle w:val="CRCoverPage"/>
              <w:spacing w:after="0"/>
              <w:ind w:left="99"/>
              <w:rPr>
                <w:noProof/>
              </w:rPr>
            </w:pPr>
          </w:p>
        </w:tc>
      </w:tr>
      <w:tr w:rsidR="00A67F44" w14:paraId="08747363" w14:textId="77777777" w:rsidTr="004D51AA">
        <w:tc>
          <w:tcPr>
            <w:tcW w:w="2694" w:type="dxa"/>
            <w:gridSpan w:val="2"/>
            <w:tcBorders>
              <w:left w:val="single" w:sz="4" w:space="0" w:color="auto"/>
            </w:tcBorders>
          </w:tcPr>
          <w:p w14:paraId="26975D38" w14:textId="77777777" w:rsidR="00A67F44" w:rsidRDefault="00A67F44" w:rsidP="004D51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DFE41E" w14:textId="77777777" w:rsidR="00A67F44" w:rsidRDefault="00A67F44" w:rsidP="004D51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F2446" w14:textId="77777777" w:rsidR="00A67F44" w:rsidRDefault="00A67F44" w:rsidP="004D51AA">
            <w:pPr>
              <w:pStyle w:val="CRCoverPage"/>
              <w:spacing w:after="0"/>
              <w:jc w:val="center"/>
              <w:rPr>
                <w:b/>
                <w:caps/>
                <w:noProof/>
              </w:rPr>
            </w:pPr>
            <w:r>
              <w:rPr>
                <w:b/>
                <w:caps/>
                <w:noProof/>
              </w:rPr>
              <w:t>X</w:t>
            </w:r>
          </w:p>
        </w:tc>
        <w:tc>
          <w:tcPr>
            <w:tcW w:w="2977" w:type="dxa"/>
            <w:gridSpan w:val="4"/>
          </w:tcPr>
          <w:p w14:paraId="285F4EF3" w14:textId="77777777" w:rsidR="00A67F44" w:rsidRDefault="00A67F44" w:rsidP="004D51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6478A0" w14:textId="77777777" w:rsidR="00A67F44" w:rsidRDefault="00A67F44" w:rsidP="004D51AA">
            <w:pPr>
              <w:pStyle w:val="CRCoverPage"/>
              <w:spacing w:after="0"/>
              <w:ind w:left="99"/>
              <w:rPr>
                <w:noProof/>
              </w:rPr>
            </w:pPr>
            <w:r>
              <w:rPr>
                <w:noProof/>
              </w:rPr>
              <w:t xml:space="preserve">TS/TR ... CR ... </w:t>
            </w:r>
          </w:p>
        </w:tc>
      </w:tr>
      <w:tr w:rsidR="00A67F44" w14:paraId="20EF22C5" w14:textId="77777777" w:rsidTr="004D51AA">
        <w:tc>
          <w:tcPr>
            <w:tcW w:w="2694" w:type="dxa"/>
            <w:gridSpan w:val="2"/>
            <w:tcBorders>
              <w:left w:val="single" w:sz="4" w:space="0" w:color="auto"/>
            </w:tcBorders>
          </w:tcPr>
          <w:p w14:paraId="767B47BF" w14:textId="77777777" w:rsidR="00A67F44" w:rsidRDefault="00A67F44" w:rsidP="004D51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7C5FB9" w14:textId="77777777" w:rsidR="00A67F44" w:rsidRDefault="00A67F44" w:rsidP="004D51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1276E" w14:textId="77777777" w:rsidR="00A67F44" w:rsidRDefault="00A67F44" w:rsidP="004D51AA">
            <w:pPr>
              <w:pStyle w:val="CRCoverPage"/>
              <w:spacing w:after="0"/>
              <w:jc w:val="center"/>
              <w:rPr>
                <w:b/>
                <w:caps/>
                <w:noProof/>
              </w:rPr>
            </w:pPr>
            <w:r>
              <w:rPr>
                <w:b/>
                <w:caps/>
                <w:noProof/>
              </w:rPr>
              <w:t>X</w:t>
            </w:r>
          </w:p>
        </w:tc>
        <w:tc>
          <w:tcPr>
            <w:tcW w:w="2977" w:type="dxa"/>
            <w:gridSpan w:val="4"/>
          </w:tcPr>
          <w:p w14:paraId="18027E1B" w14:textId="77777777" w:rsidR="00A67F44" w:rsidRDefault="00A67F44" w:rsidP="004D51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AC8ECD" w14:textId="77777777" w:rsidR="00A67F44" w:rsidRDefault="00A67F44" w:rsidP="004D51AA">
            <w:pPr>
              <w:pStyle w:val="CRCoverPage"/>
              <w:spacing w:after="0"/>
              <w:ind w:left="99"/>
              <w:rPr>
                <w:noProof/>
              </w:rPr>
            </w:pPr>
            <w:r>
              <w:rPr>
                <w:noProof/>
              </w:rPr>
              <w:t xml:space="preserve">TS/TR ... CR ... </w:t>
            </w:r>
          </w:p>
        </w:tc>
      </w:tr>
      <w:tr w:rsidR="00A67F44" w14:paraId="517F6CA1" w14:textId="77777777" w:rsidTr="004D51AA">
        <w:tc>
          <w:tcPr>
            <w:tcW w:w="2694" w:type="dxa"/>
            <w:gridSpan w:val="2"/>
            <w:tcBorders>
              <w:left w:val="single" w:sz="4" w:space="0" w:color="auto"/>
            </w:tcBorders>
          </w:tcPr>
          <w:p w14:paraId="1115A04F" w14:textId="77777777" w:rsidR="00A67F44" w:rsidRDefault="00A67F44" w:rsidP="004D51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B3A7C8" w14:textId="77777777" w:rsidR="00A67F44" w:rsidRDefault="00A67F44" w:rsidP="004D51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385628" w14:textId="77777777" w:rsidR="00A67F44" w:rsidRDefault="00A67F44" w:rsidP="004D51AA">
            <w:pPr>
              <w:pStyle w:val="CRCoverPage"/>
              <w:spacing w:after="0"/>
              <w:jc w:val="center"/>
              <w:rPr>
                <w:b/>
                <w:caps/>
                <w:noProof/>
              </w:rPr>
            </w:pPr>
            <w:r>
              <w:rPr>
                <w:b/>
                <w:caps/>
                <w:noProof/>
              </w:rPr>
              <w:t>X</w:t>
            </w:r>
          </w:p>
        </w:tc>
        <w:tc>
          <w:tcPr>
            <w:tcW w:w="2977" w:type="dxa"/>
            <w:gridSpan w:val="4"/>
          </w:tcPr>
          <w:p w14:paraId="044E26B5" w14:textId="77777777" w:rsidR="00A67F44" w:rsidRDefault="00A67F44" w:rsidP="004D51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2FAFFE" w14:textId="77777777" w:rsidR="00A67F44" w:rsidRDefault="00A67F44" w:rsidP="004D51AA">
            <w:pPr>
              <w:pStyle w:val="CRCoverPage"/>
              <w:spacing w:after="0"/>
              <w:ind w:left="99"/>
              <w:rPr>
                <w:noProof/>
              </w:rPr>
            </w:pPr>
            <w:r>
              <w:rPr>
                <w:noProof/>
              </w:rPr>
              <w:t xml:space="preserve">TS/TR ... CR ... </w:t>
            </w:r>
          </w:p>
        </w:tc>
      </w:tr>
      <w:tr w:rsidR="00A67F44" w14:paraId="2CBB688F" w14:textId="77777777" w:rsidTr="004D51AA">
        <w:tc>
          <w:tcPr>
            <w:tcW w:w="2694" w:type="dxa"/>
            <w:gridSpan w:val="2"/>
            <w:tcBorders>
              <w:left w:val="single" w:sz="4" w:space="0" w:color="auto"/>
            </w:tcBorders>
          </w:tcPr>
          <w:p w14:paraId="20772FA9" w14:textId="77777777" w:rsidR="00A67F44" w:rsidRDefault="00A67F44" w:rsidP="004D51AA">
            <w:pPr>
              <w:pStyle w:val="CRCoverPage"/>
              <w:spacing w:after="0"/>
              <w:rPr>
                <w:b/>
                <w:i/>
                <w:noProof/>
              </w:rPr>
            </w:pPr>
          </w:p>
        </w:tc>
        <w:tc>
          <w:tcPr>
            <w:tcW w:w="6946" w:type="dxa"/>
            <w:gridSpan w:val="9"/>
            <w:tcBorders>
              <w:right w:val="single" w:sz="4" w:space="0" w:color="auto"/>
            </w:tcBorders>
          </w:tcPr>
          <w:p w14:paraId="176C31B3" w14:textId="77777777" w:rsidR="00A67F44" w:rsidRDefault="00A67F44" w:rsidP="004D51AA">
            <w:pPr>
              <w:pStyle w:val="CRCoverPage"/>
              <w:spacing w:after="0"/>
              <w:rPr>
                <w:noProof/>
              </w:rPr>
            </w:pPr>
          </w:p>
        </w:tc>
      </w:tr>
      <w:tr w:rsidR="00A67F44" w14:paraId="0D29AE1A" w14:textId="77777777" w:rsidTr="004D51AA">
        <w:tc>
          <w:tcPr>
            <w:tcW w:w="2694" w:type="dxa"/>
            <w:gridSpan w:val="2"/>
            <w:tcBorders>
              <w:left w:val="single" w:sz="4" w:space="0" w:color="auto"/>
              <w:bottom w:val="single" w:sz="4" w:space="0" w:color="auto"/>
            </w:tcBorders>
          </w:tcPr>
          <w:p w14:paraId="2CA70932" w14:textId="77777777" w:rsidR="00A67F44" w:rsidRDefault="00A67F44" w:rsidP="004D51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189570" w14:textId="77777777" w:rsidR="00A67F44" w:rsidRDefault="00A67F44" w:rsidP="004D51AA">
            <w:pPr>
              <w:pStyle w:val="CRCoverPage"/>
              <w:spacing w:after="0"/>
              <w:ind w:left="100"/>
              <w:rPr>
                <w:noProof/>
              </w:rPr>
            </w:pPr>
          </w:p>
        </w:tc>
      </w:tr>
    </w:tbl>
    <w:p w14:paraId="1308C8B4" w14:textId="77777777" w:rsidR="00A67F44" w:rsidRDefault="00A67F44" w:rsidP="00A67F44">
      <w:pPr>
        <w:pStyle w:val="CRCoverPage"/>
        <w:spacing w:after="0"/>
        <w:rPr>
          <w:noProof/>
          <w:sz w:val="8"/>
          <w:szCs w:val="8"/>
        </w:rPr>
      </w:pPr>
    </w:p>
    <w:p w14:paraId="53087024" w14:textId="77777777" w:rsidR="00A67F44" w:rsidRDefault="00A67F44" w:rsidP="00A67F44">
      <w:pPr>
        <w:rPr>
          <w:noProof/>
        </w:rPr>
        <w:sectPr w:rsidR="00A67F44">
          <w:headerReference w:type="even" r:id="rId12"/>
          <w:footnotePr>
            <w:numRestart w:val="eachSect"/>
          </w:footnotePr>
          <w:pgSz w:w="11907" w:h="16840" w:code="9"/>
          <w:pgMar w:top="1418" w:right="1134" w:bottom="1134" w:left="1134" w:header="680" w:footer="567" w:gutter="0"/>
          <w:cols w:space="720"/>
        </w:sectPr>
      </w:pPr>
    </w:p>
    <w:p w14:paraId="05C2EB40" w14:textId="77777777" w:rsidR="006F1283" w:rsidRPr="004E1C92" w:rsidRDefault="006F1283" w:rsidP="006F1283">
      <w:pPr>
        <w:pStyle w:val="Note-Boxed"/>
        <w:jc w:val="center"/>
        <w:rPr>
          <w:rFonts w:ascii="Times New Roman" w:hAnsi="Times New Roman" w:cs="Times New Roman"/>
          <w:lang w:val="en-US"/>
        </w:rPr>
      </w:pPr>
      <w:bookmarkStart w:id="4" w:name="_Toc500942635"/>
      <w:bookmarkStart w:id="5" w:name="_Toc509405757"/>
      <w:bookmarkStart w:id="6" w:name="_Hlk504049857"/>
      <w:bookmarkStart w:id="7" w:name="_Hlk504055217"/>
      <w:bookmarkStart w:id="8" w:name="_Toc510018449"/>
      <w:r w:rsidRPr="004E1C92">
        <w:rPr>
          <w:rFonts w:ascii="Times New Roman" w:eastAsia="宋体" w:hAnsi="Times New Roman" w:cs="Times New Roman"/>
          <w:lang w:val="en-US" w:eastAsia="zh-CN"/>
        </w:rPr>
        <w:lastRenderedPageBreak/>
        <w:t>START</w:t>
      </w:r>
      <w:r w:rsidRPr="004E1C92">
        <w:rPr>
          <w:rFonts w:ascii="Times New Roman" w:hAnsi="Times New Roman" w:cs="Times New Roman"/>
          <w:lang w:val="en-US"/>
        </w:rPr>
        <w:t xml:space="preserve"> OF </w:t>
      </w:r>
      <w:r>
        <w:rPr>
          <w:rFonts w:ascii="Times New Roman" w:hAnsi="Times New Roman" w:cs="Times New Roman"/>
          <w:lang w:val="en-US"/>
        </w:rPr>
        <w:t xml:space="preserve">THE </w:t>
      </w:r>
      <w:r w:rsidRPr="004E1C92">
        <w:rPr>
          <w:rFonts w:ascii="Times New Roman" w:hAnsi="Times New Roman" w:cs="Times New Roman"/>
          <w:lang w:val="en-US"/>
        </w:rPr>
        <w:t>CHANGE</w:t>
      </w:r>
      <w:r>
        <w:rPr>
          <w:rFonts w:ascii="Times New Roman" w:hAnsi="Times New Roman" w:cs="Times New Roman"/>
          <w:lang w:val="en-US"/>
        </w:rPr>
        <w:t>S</w:t>
      </w:r>
    </w:p>
    <w:bookmarkEnd w:id="0"/>
    <w:bookmarkEnd w:id="4"/>
    <w:bookmarkEnd w:id="5"/>
    <w:bookmarkEnd w:id="6"/>
    <w:bookmarkEnd w:id="7"/>
    <w:bookmarkEnd w:id="8"/>
    <w:p w14:paraId="126F4001" w14:textId="77777777" w:rsidR="00285F42" w:rsidRDefault="00285F42" w:rsidP="00285F42">
      <w:pPr>
        <w:pStyle w:val="4"/>
        <w:rPr>
          <w:lang w:val="en-GB"/>
        </w:rPr>
      </w:pPr>
      <w:r>
        <w:rPr>
          <w:lang w:val="en-GB"/>
        </w:rPr>
        <w:t>5.2.2.12</w:t>
      </w:r>
      <w:r>
        <w:rPr>
          <w:lang w:val="en-GB"/>
        </w:rPr>
        <w:tab/>
        <w:t xml:space="preserve">Actions upon reception of </w:t>
      </w:r>
      <w:r>
        <w:rPr>
          <w:i/>
          <w:lang w:val="en-GB"/>
        </w:rPr>
        <w:t>SystemInformationBlockType5</w:t>
      </w:r>
    </w:p>
    <w:p w14:paraId="50F72C92" w14:textId="77777777" w:rsidR="00285F42" w:rsidRDefault="00285F42" w:rsidP="00285F42">
      <w:r>
        <w:t xml:space="preserve">Upon receiving </w:t>
      </w:r>
      <w:r>
        <w:rPr>
          <w:i/>
        </w:rPr>
        <w:t>SystemInformationBlockType</w:t>
      </w:r>
      <w:r>
        <w:rPr>
          <w:i/>
          <w:lang w:eastAsia="zh-CN"/>
        </w:rPr>
        <w:t>5</w:t>
      </w:r>
      <w:r>
        <w:t>, the UE shall:</w:t>
      </w:r>
    </w:p>
    <w:p w14:paraId="3575BE72" w14:textId="77777777" w:rsidR="00285F42" w:rsidRDefault="00285F42" w:rsidP="00285F42">
      <w:pPr>
        <w:pStyle w:val="B1"/>
        <w:rPr>
          <w:lang w:val="en-GB"/>
        </w:rPr>
      </w:pPr>
      <w:r>
        <w:rPr>
          <w:lang w:val="en-GB"/>
        </w:rPr>
        <w:t>1&gt;</w:t>
      </w:r>
      <w:r>
        <w:rPr>
          <w:lang w:val="en-GB"/>
        </w:rPr>
        <w:tab/>
      </w:r>
      <w:r>
        <w:rPr>
          <w:lang w:val="en-GB" w:eastAsia="zh-CN"/>
        </w:rPr>
        <w:t xml:space="preserve">if in RRC_IDLE, the </w:t>
      </w:r>
      <w:r>
        <w:rPr>
          <w:i/>
          <w:lang w:val="en-GB" w:eastAsia="zh-CN"/>
        </w:rPr>
        <w:t>redistributionInterFreqInfo</w:t>
      </w:r>
      <w:r>
        <w:rPr>
          <w:lang w:val="en-GB" w:eastAsia="zh-CN"/>
        </w:rPr>
        <w:t xml:space="preserve"> is included and the UE is redistribution capable:</w:t>
      </w:r>
    </w:p>
    <w:p w14:paraId="0117FA5A" w14:textId="77777777" w:rsidR="00285F42" w:rsidRDefault="00285F42" w:rsidP="00285F42">
      <w:pPr>
        <w:pStyle w:val="B2"/>
        <w:rPr>
          <w:lang w:val="en-GB"/>
        </w:rPr>
      </w:pPr>
      <w:r>
        <w:rPr>
          <w:lang w:val="en-GB"/>
        </w:rPr>
        <w:t>2&gt;</w:t>
      </w:r>
      <w:r>
        <w:rPr>
          <w:lang w:val="en-GB"/>
        </w:rPr>
        <w:tab/>
      </w:r>
      <w:r>
        <w:rPr>
          <w:lang w:val="en-GB" w:eastAsia="zh-CN"/>
        </w:rPr>
        <w:t>perform E-UTRAN inter-frequency redistribution procedure as specified in TS 36.304 [4], clause 5.2.4.10</w:t>
      </w:r>
      <w:r>
        <w:rPr>
          <w:lang w:val="en-GB"/>
        </w:rPr>
        <w:t>;</w:t>
      </w:r>
    </w:p>
    <w:p w14:paraId="0FEC077F" w14:textId="77777777" w:rsidR="00285F42" w:rsidRDefault="00285F42" w:rsidP="00285F42">
      <w:pPr>
        <w:pStyle w:val="B1"/>
        <w:rPr>
          <w:lang w:val="en-GB"/>
        </w:rPr>
      </w:pPr>
      <w:r>
        <w:rPr>
          <w:lang w:val="en-GB"/>
        </w:rPr>
        <w:t>1&gt;</w:t>
      </w:r>
      <w:r>
        <w:rPr>
          <w:lang w:val="en-GB"/>
        </w:rPr>
        <w:tab/>
        <w:t>if in RRC_IDLE, or in RRC_CONNECTED while T311 is running:</w:t>
      </w:r>
    </w:p>
    <w:p w14:paraId="6CE83A79" w14:textId="77777777" w:rsidR="00285F42" w:rsidRDefault="00285F42" w:rsidP="00285F42">
      <w:pPr>
        <w:pStyle w:val="B2"/>
        <w:rPr>
          <w:lang w:val="en-GB"/>
        </w:rPr>
      </w:pPr>
      <w:r>
        <w:rPr>
          <w:lang w:val="en-GB"/>
        </w:rPr>
        <w:t>2&gt;</w:t>
      </w:r>
      <w:r>
        <w:rPr>
          <w:lang w:val="en-GB"/>
        </w:rPr>
        <w:tab/>
        <w:t>if the frequency band selected by the UE to represent a non-serving E UTRA carrier frequency is not a downlink only band:</w:t>
      </w:r>
    </w:p>
    <w:p w14:paraId="24182729" w14:textId="77777777" w:rsidR="00285F42" w:rsidRDefault="00285F42" w:rsidP="00285F42">
      <w:pPr>
        <w:pStyle w:val="B3"/>
        <w:rPr>
          <w:lang w:val="en-GB"/>
        </w:rPr>
      </w:pPr>
      <w:r>
        <w:rPr>
          <w:lang w:val="en-GB"/>
        </w:rPr>
        <w:t>3&gt;</w:t>
      </w:r>
      <w:r>
        <w:rPr>
          <w:lang w:val="en-GB"/>
        </w:rPr>
        <w:tab/>
        <w:t xml:space="preserve">if, for the selected frequency band, the </w:t>
      </w:r>
      <w:r>
        <w:rPr>
          <w:i/>
          <w:lang w:val="en-GB"/>
        </w:rPr>
        <w:t>freqBandInfo</w:t>
      </w:r>
      <w:r>
        <w:rPr>
          <w:lang w:val="en-GB"/>
        </w:rPr>
        <w:t xml:space="preserve"> or the </w:t>
      </w:r>
      <w:r>
        <w:rPr>
          <w:i/>
          <w:lang w:val="en-GB"/>
        </w:rPr>
        <w:t>multiBandInfoList-v10j0</w:t>
      </w:r>
      <w:r>
        <w:rPr>
          <w:lang w:val="en-GB"/>
        </w:rPr>
        <w:t xml:space="preserve"> is present and the UE capable of </w:t>
      </w:r>
      <w:r>
        <w:rPr>
          <w:i/>
          <w:lang w:val="en-GB"/>
        </w:rPr>
        <w:t>multiNS-Pmax</w:t>
      </w:r>
      <w:r>
        <w:rPr>
          <w:lang w:val="en-GB"/>
        </w:rPr>
        <w:t xml:space="preserve"> supports at least one </w:t>
      </w:r>
      <w:r>
        <w:rPr>
          <w:i/>
          <w:lang w:val="en-GB"/>
        </w:rPr>
        <w:t>additionalSpectrumEmission</w:t>
      </w:r>
      <w:r>
        <w:rPr>
          <w:lang w:val="en-GB"/>
        </w:rPr>
        <w:t xml:space="preserve"> in the </w:t>
      </w:r>
      <w:r>
        <w:rPr>
          <w:i/>
          <w:lang w:val="en-GB"/>
        </w:rPr>
        <w:t>NS-PmaxList</w:t>
      </w:r>
      <w:r>
        <w:rPr>
          <w:lang w:val="en-GB"/>
        </w:rPr>
        <w:t xml:space="preserve"> within </w:t>
      </w:r>
      <w:r>
        <w:rPr>
          <w:i/>
          <w:lang w:val="en-GB"/>
        </w:rPr>
        <w:t>freqBandInfo</w:t>
      </w:r>
      <w:r>
        <w:rPr>
          <w:lang w:val="en-GB"/>
        </w:rPr>
        <w:t xml:space="preserve"> or </w:t>
      </w:r>
      <w:r>
        <w:rPr>
          <w:i/>
          <w:lang w:val="en-GB"/>
        </w:rPr>
        <w:t>multiBandInfoList-v10j0</w:t>
      </w:r>
      <w:r>
        <w:rPr>
          <w:lang w:val="en-GB"/>
        </w:rPr>
        <w:t>:</w:t>
      </w:r>
    </w:p>
    <w:p w14:paraId="4DA3210B" w14:textId="77777777" w:rsidR="00285F42" w:rsidRDefault="00285F42" w:rsidP="00285F42">
      <w:pPr>
        <w:pStyle w:val="B4"/>
        <w:rPr>
          <w:lang w:val="en-GB"/>
        </w:rPr>
      </w:pPr>
      <w:r>
        <w:rPr>
          <w:lang w:val="en-GB"/>
        </w:rPr>
        <w:t>4&gt;</w:t>
      </w:r>
      <w:r>
        <w:rPr>
          <w:lang w:val="en-GB"/>
        </w:rPr>
        <w:tab/>
        <w:t xml:space="preserve">apply the first listed </w:t>
      </w:r>
      <w:r>
        <w:rPr>
          <w:i/>
          <w:lang w:val="en-GB"/>
        </w:rPr>
        <w:t>additionalSpectrumEmission</w:t>
      </w:r>
      <w:r>
        <w:rPr>
          <w:lang w:val="en-GB"/>
        </w:rPr>
        <w:t xml:space="preserve"> which it supports among the values included in </w:t>
      </w:r>
      <w:r>
        <w:rPr>
          <w:i/>
          <w:lang w:val="en-GB"/>
        </w:rPr>
        <w:t>NS-PmaxList</w:t>
      </w:r>
      <w:r>
        <w:rPr>
          <w:lang w:val="en-GB"/>
        </w:rPr>
        <w:t xml:space="preserve"> within </w:t>
      </w:r>
      <w:r>
        <w:rPr>
          <w:i/>
          <w:lang w:val="en-GB"/>
        </w:rPr>
        <w:t>freqBandInfo</w:t>
      </w:r>
      <w:r>
        <w:rPr>
          <w:lang w:val="en-GB"/>
        </w:rPr>
        <w:t xml:space="preserve"> or </w:t>
      </w:r>
      <w:r>
        <w:rPr>
          <w:i/>
          <w:lang w:val="en-GB"/>
        </w:rPr>
        <w:t>multiBandInfoList-v10j0</w:t>
      </w:r>
      <w:r>
        <w:rPr>
          <w:lang w:val="en-GB"/>
        </w:rPr>
        <w:t>;</w:t>
      </w:r>
    </w:p>
    <w:p w14:paraId="063771F9" w14:textId="77777777" w:rsidR="00285F42" w:rsidRDefault="00285F42" w:rsidP="00285F42">
      <w:pPr>
        <w:pStyle w:val="B4"/>
        <w:rPr>
          <w:lang w:val="en-GB"/>
        </w:rPr>
      </w:pPr>
      <w:r>
        <w:rPr>
          <w:lang w:val="en-GB"/>
        </w:rPr>
        <w:t>4&gt;</w:t>
      </w:r>
      <w:r>
        <w:rPr>
          <w:lang w:val="en-GB"/>
        </w:rPr>
        <w:tab/>
        <w:t xml:space="preserve">if the </w:t>
      </w:r>
      <w:r>
        <w:rPr>
          <w:i/>
          <w:lang w:val="en-GB"/>
        </w:rPr>
        <w:t>additionalPmax</w:t>
      </w:r>
      <w:r>
        <w:rPr>
          <w:lang w:val="en-GB"/>
        </w:rPr>
        <w:t xml:space="preserve"> is present in the same entry of the selected </w:t>
      </w:r>
      <w:r>
        <w:rPr>
          <w:i/>
          <w:lang w:val="en-GB"/>
        </w:rPr>
        <w:t>additionalSpectrumEmission</w:t>
      </w:r>
      <w:r>
        <w:rPr>
          <w:lang w:val="en-GB"/>
        </w:rPr>
        <w:t xml:space="preserve"> within </w:t>
      </w:r>
      <w:r>
        <w:rPr>
          <w:i/>
          <w:lang w:val="en-GB"/>
        </w:rPr>
        <w:t>NS-PmaxList</w:t>
      </w:r>
      <w:r>
        <w:rPr>
          <w:lang w:val="en-GB"/>
        </w:rPr>
        <w:t>:</w:t>
      </w:r>
    </w:p>
    <w:p w14:paraId="181C222B" w14:textId="77777777" w:rsidR="00285F42" w:rsidRDefault="00285F42" w:rsidP="00285F42">
      <w:pPr>
        <w:pStyle w:val="B5"/>
        <w:rPr>
          <w:lang w:val="en-GB"/>
        </w:rPr>
      </w:pPr>
      <w:r>
        <w:rPr>
          <w:lang w:val="en-GB"/>
        </w:rPr>
        <w:t>5&gt;</w:t>
      </w:r>
      <w:r>
        <w:rPr>
          <w:lang w:val="en-GB"/>
        </w:rPr>
        <w:tab/>
        <w:t xml:space="preserve">apply the </w:t>
      </w:r>
      <w:r>
        <w:rPr>
          <w:i/>
          <w:lang w:val="en-GB"/>
        </w:rPr>
        <w:t>additionalPmax</w:t>
      </w:r>
      <w:r>
        <w:rPr>
          <w:lang w:val="en-GB"/>
        </w:rPr>
        <w:t>;</w:t>
      </w:r>
    </w:p>
    <w:p w14:paraId="0A5794C1" w14:textId="77777777" w:rsidR="00285F42" w:rsidRDefault="00285F42" w:rsidP="00285F42">
      <w:pPr>
        <w:pStyle w:val="B4"/>
        <w:rPr>
          <w:lang w:val="en-GB"/>
        </w:rPr>
      </w:pPr>
      <w:r>
        <w:rPr>
          <w:lang w:val="en-GB"/>
        </w:rPr>
        <w:t>4&gt;</w:t>
      </w:r>
      <w:r>
        <w:rPr>
          <w:lang w:val="en-GB"/>
        </w:rPr>
        <w:tab/>
        <w:t>else:</w:t>
      </w:r>
    </w:p>
    <w:p w14:paraId="5CF26E61" w14:textId="77777777" w:rsidR="00285F42" w:rsidRDefault="00285F42" w:rsidP="00285F42">
      <w:pPr>
        <w:pStyle w:val="B5"/>
        <w:rPr>
          <w:lang w:val="en-GB"/>
        </w:rPr>
      </w:pPr>
      <w:r>
        <w:rPr>
          <w:lang w:val="en-GB"/>
        </w:rPr>
        <w:t>5&gt;</w:t>
      </w:r>
      <w:r>
        <w:rPr>
          <w:lang w:val="en-GB"/>
        </w:rPr>
        <w:tab/>
        <w:t xml:space="preserve">apply the </w:t>
      </w:r>
      <w:r>
        <w:rPr>
          <w:i/>
          <w:lang w:val="en-GB"/>
        </w:rPr>
        <w:t>p-Max</w:t>
      </w:r>
      <w:r>
        <w:rPr>
          <w:lang w:val="en-GB"/>
        </w:rPr>
        <w:t>;</w:t>
      </w:r>
    </w:p>
    <w:p w14:paraId="5B8156E7" w14:textId="77777777" w:rsidR="00285F42" w:rsidRDefault="00285F42" w:rsidP="00285F42">
      <w:pPr>
        <w:pStyle w:val="B3"/>
        <w:rPr>
          <w:lang w:val="en-GB"/>
        </w:rPr>
      </w:pPr>
      <w:r>
        <w:rPr>
          <w:lang w:val="en-GB"/>
        </w:rPr>
        <w:t>3&gt;</w:t>
      </w:r>
      <w:r>
        <w:rPr>
          <w:lang w:val="en-GB"/>
        </w:rPr>
        <w:tab/>
        <w:t>else:</w:t>
      </w:r>
    </w:p>
    <w:p w14:paraId="0BEFC9B1" w14:textId="77777777" w:rsidR="00285F42" w:rsidRDefault="00285F42" w:rsidP="00285F42">
      <w:pPr>
        <w:pStyle w:val="B4"/>
        <w:rPr>
          <w:lang w:val="en-GB"/>
        </w:rPr>
      </w:pPr>
      <w:r>
        <w:rPr>
          <w:lang w:val="en-GB"/>
        </w:rPr>
        <w:t>4&gt;</w:t>
      </w:r>
      <w:r>
        <w:rPr>
          <w:lang w:val="en-GB"/>
        </w:rPr>
        <w:tab/>
        <w:t>apply the</w:t>
      </w:r>
      <w:r>
        <w:rPr>
          <w:i/>
          <w:lang w:val="en-GB"/>
        </w:rPr>
        <w:t xml:space="preserve"> p-Max</w:t>
      </w:r>
      <w:r>
        <w:rPr>
          <w:lang w:val="en-GB"/>
        </w:rPr>
        <w:t>;</w:t>
      </w:r>
    </w:p>
    <w:p w14:paraId="091942C0" w14:textId="4D92E8E9" w:rsidR="00285F42" w:rsidRDefault="00285F42" w:rsidP="00285F42">
      <w:pPr>
        <w:pStyle w:val="B1"/>
        <w:rPr>
          <w:lang w:val="en-GB" w:eastAsia="zh-CN"/>
        </w:rPr>
      </w:pPr>
      <w:r>
        <w:rPr>
          <w:lang w:val="en-GB"/>
        </w:rPr>
        <w:t>1&gt;</w:t>
      </w:r>
      <w:r>
        <w:rPr>
          <w:lang w:val="en-GB"/>
        </w:rPr>
        <w:tab/>
        <w:t xml:space="preserve">if in RRC_IDLE and UE has stored </w:t>
      </w:r>
      <w:r>
        <w:rPr>
          <w:i/>
          <w:lang w:val="en-GB"/>
        </w:rPr>
        <w:t>VarMeasIdleConfig</w:t>
      </w:r>
      <w:r>
        <w:rPr>
          <w:u w:val="single"/>
          <w:lang w:val="en-GB"/>
        </w:rPr>
        <w:t xml:space="preserve"> </w:t>
      </w:r>
      <w:r>
        <w:rPr>
          <w:lang w:val="en-GB"/>
        </w:rPr>
        <w:t>and</w:t>
      </w:r>
      <w:del w:id="9" w:author="Fan, Wei (范伟)" w:date="2019-05-16T16:00:00Z">
        <w:r w:rsidDel="00285F42">
          <w:rPr>
            <w:lang w:val="en-GB"/>
          </w:rPr>
          <w:delText xml:space="preserve"> SIB5 includes </w:delText>
        </w:r>
        <w:r w:rsidDel="00285F42">
          <w:rPr>
            <w:lang w:val="en-GB" w:eastAsia="zh-CN"/>
          </w:rPr>
          <w:delText xml:space="preserve">the </w:delText>
        </w:r>
        <w:r w:rsidDel="00285F42">
          <w:rPr>
            <w:i/>
            <w:lang w:val="en-GB" w:eastAsia="zh-CN"/>
          </w:rPr>
          <w:delText xml:space="preserve">measIdleConfigSIB </w:delText>
        </w:r>
        <w:r w:rsidDel="00285F42">
          <w:rPr>
            <w:lang w:val="en-GB" w:eastAsia="zh-CN"/>
          </w:rPr>
          <w:delText>and</w:delText>
        </w:r>
      </w:del>
      <w:r>
        <w:rPr>
          <w:lang w:val="en-GB" w:eastAsia="zh-CN"/>
        </w:rPr>
        <w:t xml:space="preserve"> the UE is capable of IDLE mode measurements for CA:</w:t>
      </w:r>
    </w:p>
    <w:p w14:paraId="2922831D" w14:textId="77777777" w:rsidR="00285F42" w:rsidRDefault="00285F42" w:rsidP="00285F42">
      <w:pPr>
        <w:pStyle w:val="B2"/>
        <w:rPr>
          <w:lang w:val="en-GB"/>
        </w:rPr>
      </w:pPr>
      <w:r>
        <w:rPr>
          <w:lang w:val="en-GB"/>
        </w:rPr>
        <w:t>2&gt;</w:t>
      </w:r>
      <w:r>
        <w:rPr>
          <w:lang w:val="en-GB"/>
        </w:rPr>
        <w:tab/>
        <w:t xml:space="preserve">if T331 is running and </w:t>
      </w:r>
      <w:r>
        <w:rPr>
          <w:i/>
          <w:lang w:val="en-GB"/>
        </w:rPr>
        <w:t>VarMeasIdleConfig</w:t>
      </w:r>
      <w:r>
        <w:rPr>
          <w:lang w:val="en-GB"/>
        </w:rPr>
        <w:t xml:space="preserve"> does not contain </w:t>
      </w:r>
      <w:r>
        <w:rPr>
          <w:i/>
          <w:iCs/>
          <w:lang w:val="en-GB"/>
        </w:rPr>
        <w:t>measIdleCarrierListEUTRA</w:t>
      </w:r>
      <w:r>
        <w:rPr>
          <w:lang w:val="en-GB"/>
        </w:rPr>
        <w:t xml:space="preserve"> received from the </w:t>
      </w:r>
      <w:r>
        <w:rPr>
          <w:i/>
          <w:lang w:val="en-GB"/>
        </w:rPr>
        <w:t>RRCConnectionRelease</w:t>
      </w:r>
      <w:r>
        <w:rPr>
          <w:lang w:val="en-GB"/>
        </w:rPr>
        <w:t xml:space="preserve"> message:</w:t>
      </w:r>
    </w:p>
    <w:p w14:paraId="42326F26" w14:textId="2021DE34" w:rsidR="00285F42" w:rsidRDefault="00285F42" w:rsidP="00285F42">
      <w:pPr>
        <w:pStyle w:val="B3"/>
        <w:rPr>
          <w:ins w:id="10" w:author="Fan, Wei (范伟)" w:date="2019-05-16T16:02:00Z"/>
          <w:lang w:val="en-GB"/>
        </w:rPr>
      </w:pPr>
      <w:r>
        <w:rPr>
          <w:lang w:val="en-GB"/>
        </w:rPr>
        <w:t>3&gt;</w:t>
      </w:r>
      <w:r>
        <w:rPr>
          <w:lang w:val="en-GB"/>
        </w:rPr>
        <w:tab/>
      </w:r>
      <w:ins w:id="11" w:author="Fan, Wei (范伟)" w:date="2019-05-16T16:02:00Z">
        <w:r>
          <w:t xml:space="preserve">SIB5 includes the </w:t>
        </w:r>
        <w:r w:rsidRPr="005134A4">
          <w:rPr>
            <w:i/>
            <w:lang w:val="en-GB" w:eastAsia="zh-CN"/>
          </w:rPr>
          <w:t>measIdleConfigSIB</w:t>
        </w:r>
        <w:bookmarkStart w:id="12" w:name="_GoBack"/>
        <w:bookmarkEnd w:id="12"/>
      </w:ins>
    </w:p>
    <w:p w14:paraId="2C0CAE54" w14:textId="71DB51C7" w:rsidR="00285F42" w:rsidRDefault="00285F42" w:rsidP="00285F42">
      <w:pPr>
        <w:pStyle w:val="B4"/>
        <w:rPr>
          <w:lang w:val="en-GB"/>
        </w:rPr>
        <w:pPrChange w:id="13" w:author="Fan, Wei (范伟)" w:date="2019-05-16T16:02:00Z">
          <w:pPr>
            <w:pStyle w:val="B3"/>
          </w:pPr>
        </w:pPrChange>
      </w:pPr>
      <w:ins w:id="14" w:author="Fan, Wei (范伟)" w:date="2019-05-16T16:02:00Z">
        <w:r>
          <w:rPr>
            <w:lang w:val="en-GB"/>
          </w:rPr>
          <w:t>4&gt;</w:t>
        </w:r>
        <w:r>
          <w:rPr>
            <w:lang w:val="en-GB"/>
          </w:rPr>
          <w:tab/>
        </w:r>
      </w:ins>
      <w:r>
        <w:rPr>
          <w:lang w:val="en-GB"/>
        </w:rPr>
        <w:t xml:space="preserve">store </w:t>
      </w:r>
      <w:r>
        <w:t xml:space="preserve">or </w:t>
      </w:r>
      <w:r w:rsidRPr="00285F42">
        <w:rPr>
          <w:lang w:val="en-GB"/>
          <w:rPrChange w:id="15" w:author="Fan, Wei (范伟)" w:date="2019-05-16T16:02:00Z">
            <w:rPr/>
          </w:rPrChange>
        </w:rPr>
        <w:t>replace</w:t>
      </w:r>
      <w:r>
        <w:t xml:space="preserve"> </w:t>
      </w:r>
      <w:r>
        <w:rPr>
          <w:lang w:val="en-GB"/>
        </w:rPr>
        <w:t xml:space="preserve">the </w:t>
      </w:r>
      <w:r>
        <w:rPr>
          <w:i/>
          <w:iCs/>
          <w:lang w:val="en-GB"/>
        </w:rPr>
        <w:t>measIdleCarrierListEUTRA</w:t>
      </w:r>
      <w:r>
        <w:rPr>
          <w:lang w:val="en-GB"/>
        </w:rPr>
        <w:t xml:space="preserve"> of </w:t>
      </w:r>
      <w:r>
        <w:rPr>
          <w:i/>
          <w:lang w:val="en-GB" w:eastAsia="zh-CN"/>
        </w:rPr>
        <w:t xml:space="preserve">measIdleConfigSIB </w:t>
      </w:r>
      <w:r>
        <w:rPr>
          <w:lang w:val="en-GB" w:eastAsia="zh-CN"/>
        </w:rPr>
        <w:t xml:space="preserve">within </w:t>
      </w:r>
      <w:r>
        <w:rPr>
          <w:i/>
          <w:lang w:val="en-GB"/>
        </w:rPr>
        <w:t>VarMeasIdleConfig</w:t>
      </w:r>
      <w:r>
        <w:rPr>
          <w:lang w:val="en-GB" w:eastAsia="zh-CN"/>
        </w:rPr>
        <w:t>;</w:t>
      </w:r>
    </w:p>
    <w:p w14:paraId="7D88883B" w14:textId="77777777" w:rsidR="00285F42" w:rsidRDefault="00285F42" w:rsidP="00285F42">
      <w:pPr>
        <w:pStyle w:val="B2"/>
        <w:rPr>
          <w:lang w:val="en-GB"/>
        </w:rPr>
      </w:pPr>
      <w:r>
        <w:rPr>
          <w:lang w:val="en-GB"/>
        </w:rPr>
        <w:t>2&gt;</w:t>
      </w:r>
      <w:r>
        <w:rPr>
          <w:lang w:val="en-GB"/>
        </w:rPr>
        <w:tab/>
        <w:t>perform idle mode measurements as</w:t>
      </w:r>
      <w:r>
        <w:rPr>
          <w:i/>
          <w:lang w:val="en-GB"/>
        </w:rPr>
        <w:t xml:space="preserve"> </w:t>
      </w:r>
      <w:r>
        <w:rPr>
          <w:lang w:val="en-GB"/>
        </w:rPr>
        <w:t>specified in</w:t>
      </w:r>
      <w:r>
        <w:rPr>
          <w:i/>
          <w:lang w:val="en-GB"/>
        </w:rPr>
        <w:t xml:space="preserve"> </w:t>
      </w:r>
      <w:r>
        <w:rPr>
          <w:lang w:val="en-GB"/>
        </w:rPr>
        <w:t>5.6.20;</w:t>
      </w:r>
    </w:p>
    <w:p w14:paraId="79DF36B7" w14:textId="77777777" w:rsidR="00285F42" w:rsidRDefault="00285F42" w:rsidP="00285F42">
      <w:r>
        <w:t xml:space="preserve">Upon receiving </w:t>
      </w:r>
      <w:r>
        <w:rPr>
          <w:i/>
        </w:rPr>
        <w:t>SystemInformationBlockType5</w:t>
      </w:r>
      <w:r>
        <w:rPr>
          <w:i/>
          <w:lang w:eastAsia="zh-CN"/>
        </w:rPr>
        <w:t>-NB</w:t>
      </w:r>
      <w:r>
        <w:t>, the UE shall:</w:t>
      </w:r>
    </w:p>
    <w:p w14:paraId="03431148" w14:textId="77777777" w:rsidR="00285F42" w:rsidRDefault="00285F42" w:rsidP="00285F42">
      <w:pPr>
        <w:pStyle w:val="B1"/>
        <w:rPr>
          <w:lang w:val="en-GB"/>
        </w:rPr>
      </w:pPr>
      <w:r>
        <w:rPr>
          <w:lang w:val="en-GB"/>
        </w:rPr>
        <w:t>1&gt;</w:t>
      </w:r>
      <w:r>
        <w:rPr>
          <w:lang w:val="en-GB"/>
        </w:rPr>
        <w:tab/>
        <w:t>if in RRC_IDLE, or in RRC_CONNECTED while T311 is running:</w:t>
      </w:r>
    </w:p>
    <w:p w14:paraId="3EFAA1F1" w14:textId="77777777" w:rsidR="00285F42" w:rsidRDefault="00285F42" w:rsidP="00285F42">
      <w:pPr>
        <w:pStyle w:val="B2"/>
        <w:rPr>
          <w:lang w:val="en-GB"/>
        </w:rPr>
      </w:pPr>
      <w:r>
        <w:rPr>
          <w:lang w:val="en-GB"/>
        </w:rPr>
        <w:t>2&gt;</w:t>
      </w:r>
      <w:r>
        <w:rPr>
          <w:lang w:val="en-GB"/>
        </w:rPr>
        <w:tab/>
        <w:t xml:space="preserve">if, for the frequency band selected by the UE (from </w:t>
      </w:r>
      <w:r>
        <w:rPr>
          <w:i/>
          <w:lang w:val="en-GB"/>
        </w:rPr>
        <w:t>multiBandInfoList</w:t>
      </w:r>
      <w:r>
        <w:rPr>
          <w:lang w:val="en-GB"/>
        </w:rPr>
        <w:t xml:space="preserve">) </w:t>
      </w:r>
      <w:r>
        <w:rPr>
          <w:lang w:val="en-GB" w:eastAsia="en-GB"/>
        </w:rPr>
        <w:t>to represent a non-serving NB-IoT carrier frequency</w:t>
      </w:r>
      <w:r>
        <w:rPr>
          <w:lang w:val="en-GB"/>
        </w:rPr>
        <w:t xml:space="preserve">, the </w:t>
      </w:r>
      <w:r>
        <w:rPr>
          <w:i/>
          <w:lang w:val="en-GB"/>
        </w:rPr>
        <w:t>freqBandInfo</w:t>
      </w:r>
      <w:r>
        <w:rPr>
          <w:lang w:val="en-GB"/>
        </w:rPr>
        <w:t xml:space="preserve"> is present and the UE capable of </w:t>
      </w:r>
      <w:r>
        <w:rPr>
          <w:i/>
          <w:lang w:val="en-GB"/>
        </w:rPr>
        <w:t>multiNS-Pmax</w:t>
      </w:r>
      <w:r>
        <w:rPr>
          <w:lang w:val="en-GB"/>
        </w:rPr>
        <w:t xml:space="preserve"> supports at least one </w:t>
      </w:r>
      <w:r>
        <w:rPr>
          <w:i/>
          <w:lang w:val="en-GB"/>
        </w:rPr>
        <w:t>additionalSpectrumEmission</w:t>
      </w:r>
      <w:r>
        <w:rPr>
          <w:lang w:val="en-GB"/>
        </w:rPr>
        <w:t xml:space="preserve"> in the </w:t>
      </w:r>
      <w:r>
        <w:rPr>
          <w:i/>
          <w:lang w:val="en-GB"/>
        </w:rPr>
        <w:t>NS-PmaxList</w:t>
      </w:r>
      <w:r>
        <w:rPr>
          <w:lang w:val="en-GB"/>
        </w:rPr>
        <w:t xml:space="preserve"> within the </w:t>
      </w:r>
      <w:r>
        <w:rPr>
          <w:i/>
          <w:lang w:val="en-GB"/>
        </w:rPr>
        <w:t>freqBandInfo</w:t>
      </w:r>
      <w:r>
        <w:rPr>
          <w:lang w:val="en-GB"/>
        </w:rPr>
        <w:t>:</w:t>
      </w:r>
    </w:p>
    <w:p w14:paraId="30236987" w14:textId="77777777" w:rsidR="00285F42" w:rsidRDefault="00285F42" w:rsidP="00285F42">
      <w:pPr>
        <w:pStyle w:val="B3"/>
        <w:rPr>
          <w:lang w:val="en-GB"/>
        </w:rPr>
      </w:pPr>
      <w:r>
        <w:rPr>
          <w:lang w:val="en-GB"/>
        </w:rPr>
        <w:t>3&gt;</w:t>
      </w:r>
      <w:r>
        <w:rPr>
          <w:lang w:val="en-GB"/>
        </w:rPr>
        <w:tab/>
        <w:t xml:space="preserve">apply the first listed </w:t>
      </w:r>
      <w:r>
        <w:rPr>
          <w:i/>
          <w:lang w:val="en-GB"/>
        </w:rPr>
        <w:t>additionalSpectrumEmission</w:t>
      </w:r>
      <w:r>
        <w:rPr>
          <w:lang w:val="en-GB"/>
        </w:rPr>
        <w:t xml:space="preserve"> which it supports among the values included in </w:t>
      </w:r>
      <w:r>
        <w:rPr>
          <w:i/>
          <w:lang w:val="en-GB"/>
        </w:rPr>
        <w:t>NS-PmaxList</w:t>
      </w:r>
      <w:r>
        <w:rPr>
          <w:lang w:val="en-GB"/>
        </w:rPr>
        <w:t xml:space="preserve"> within </w:t>
      </w:r>
      <w:r>
        <w:rPr>
          <w:i/>
          <w:lang w:val="en-GB"/>
        </w:rPr>
        <w:t>freqBandInfo</w:t>
      </w:r>
      <w:r>
        <w:rPr>
          <w:lang w:val="en-GB"/>
        </w:rPr>
        <w:t>;</w:t>
      </w:r>
    </w:p>
    <w:p w14:paraId="59943BC1" w14:textId="77777777" w:rsidR="00285F42" w:rsidRDefault="00285F42" w:rsidP="00285F42">
      <w:pPr>
        <w:pStyle w:val="B3"/>
        <w:rPr>
          <w:lang w:val="en-GB"/>
        </w:rPr>
      </w:pPr>
      <w:r>
        <w:rPr>
          <w:lang w:val="en-GB"/>
        </w:rPr>
        <w:t>3&gt;</w:t>
      </w:r>
      <w:r>
        <w:rPr>
          <w:lang w:val="en-GB"/>
        </w:rPr>
        <w:tab/>
        <w:t xml:space="preserve">if the </w:t>
      </w:r>
      <w:r>
        <w:rPr>
          <w:i/>
          <w:lang w:val="en-GB"/>
        </w:rPr>
        <w:t>additionalPmax</w:t>
      </w:r>
      <w:r>
        <w:rPr>
          <w:lang w:val="en-GB"/>
        </w:rPr>
        <w:t xml:space="preserve"> is present in the same entry of the selected </w:t>
      </w:r>
      <w:r>
        <w:rPr>
          <w:i/>
          <w:lang w:val="en-GB"/>
        </w:rPr>
        <w:t>additionalSpectrumEmission</w:t>
      </w:r>
      <w:r>
        <w:rPr>
          <w:lang w:val="en-GB"/>
        </w:rPr>
        <w:t xml:space="preserve"> within </w:t>
      </w:r>
      <w:r>
        <w:rPr>
          <w:i/>
          <w:lang w:val="en-GB"/>
        </w:rPr>
        <w:t>NS-PmaxList</w:t>
      </w:r>
      <w:r>
        <w:rPr>
          <w:lang w:val="en-GB"/>
        </w:rPr>
        <w:t>:</w:t>
      </w:r>
    </w:p>
    <w:p w14:paraId="26C5418B" w14:textId="77777777" w:rsidR="00285F42" w:rsidRDefault="00285F42" w:rsidP="00285F42">
      <w:pPr>
        <w:pStyle w:val="B4"/>
        <w:rPr>
          <w:lang w:val="en-GB"/>
        </w:rPr>
      </w:pPr>
      <w:r>
        <w:rPr>
          <w:lang w:val="en-GB"/>
        </w:rPr>
        <w:t>4&gt;</w:t>
      </w:r>
      <w:r>
        <w:rPr>
          <w:lang w:val="en-GB"/>
        </w:rPr>
        <w:tab/>
        <w:t xml:space="preserve">apply the </w:t>
      </w:r>
      <w:r>
        <w:rPr>
          <w:i/>
          <w:lang w:val="en-GB"/>
        </w:rPr>
        <w:t>additionalPmax</w:t>
      </w:r>
      <w:r>
        <w:rPr>
          <w:lang w:val="en-GB"/>
        </w:rPr>
        <w:t>;</w:t>
      </w:r>
    </w:p>
    <w:p w14:paraId="78703095" w14:textId="77777777" w:rsidR="00285F42" w:rsidRDefault="00285F42" w:rsidP="00285F42">
      <w:pPr>
        <w:pStyle w:val="B3"/>
        <w:rPr>
          <w:lang w:val="en-GB"/>
        </w:rPr>
      </w:pPr>
      <w:r>
        <w:rPr>
          <w:lang w:val="en-GB"/>
        </w:rPr>
        <w:t>3&gt;</w:t>
      </w:r>
      <w:r>
        <w:rPr>
          <w:lang w:val="en-GB"/>
        </w:rPr>
        <w:tab/>
        <w:t>else:</w:t>
      </w:r>
    </w:p>
    <w:p w14:paraId="0304C216" w14:textId="77777777" w:rsidR="00285F42" w:rsidRDefault="00285F42" w:rsidP="00285F42">
      <w:pPr>
        <w:pStyle w:val="B4"/>
        <w:rPr>
          <w:lang w:val="en-GB"/>
        </w:rPr>
      </w:pPr>
      <w:r>
        <w:rPr>
          <w:lang w:val="en-GB"/>
        </w:rPr>
        <w:t>4&gt;</w:t>
      </w:r>
      <w:r>
        <w:rPr>
          <w:lang w:val="en-GB"/>
        </w:rPr>
        <w:tab/>
        <w:t xml:space="preserve">apply the </w:t>
      </w:r>
      <w:r>
        <w:rPr>
          <w:i/>
          <w:lang w:val="en-GB"/>
        </w:rPr>
        <w:t>p-Max</w:t>
      </w:r>
      <w:r>
        <w:rPr>
          <w:lang w:val="en-GB"/>
        </w:rPr>
        <w:t>;</w:t>
      </w:r>
    </w:p>
    <w:p w14:paraId="68968681" w14:textId="77777777" w:rsidR="00285F42" w:rsidRDefault="00285F42" w:rsidP="00285F42">
      <w:pPr>
        <w:pStyle w:val="B2"/>
        <w:rPr>
          <w:lang w:val="en-GB"/>
        </w:rPr>
      </w:pPr>
      <w:r>
        <w:rPr>
          <w:lang w:val="en-GB"/>
        </w:rPr>
        <w:lastRenderedPageBreak/>
        <w:t>2&gt;</w:t>
      </w:r>
      <w:r>
        <w:rPr>
          <w:lang w:val="en-GB"/>
        </w:rPr>
        <w:tab/>
        <w:t>else:</w:t>
      </w:r>
    </w:p>
    <w:p w14:paraId="71B2EBC3" w14:textId="77777777" w:rsidR="00285F42" w:rsidRDefault="00285F42" w:rsidP="00285F42">
      <w:pPr>
        <w:pStyle w:val="B3"/>
        <w:rPr>
          <w:lang w:val="en-GB"/>
        </w:rPr>
      </w:pPr>
      <w:r>
        <w:rPr>
          <w:lang w:val="en-GB"/>
        </w:rPr>
        <w:t>3&gt;</w:t>
      </w:r>
      <w:r>
        <w:rPr>
          <w:lang w:val="en-GB"/>
        </w:rPr>
        <w:tab/>
        <w:t xml:space="preserve">apply the </w:t>
      </w:r>
      <w:r>
        <w:rPr>
          <w:i/>
          <w:lang w:val="en-GB"/>
        </w:rPr>
        <w:t>p-Max</w:t>
      </w:r>
      <w:r>
        <w:rPr>
          <w:lang w:val="en-GB"/>
        </w:rPr>
        <w:t>;</w:t>
      </w:r>
    </w:p>
    <w:p w14:paraId="478EDE82" w14:textId="77777777" w:rsidR="00187A00" w:rsidRPr="004E1C92" w:rsidRDefault="00187A00" w:rsidP="00187A00">
      <w:pPr>
        <w:pStyle w:val="Note-Boxed"/>
        <w:jc w:val="center"/>
        <w:rPr>
          <w:rFonts w:ascii="Times New Roman" w:hAnsi="Times New Roman" w:cs="Times New Roman"/>
          <w:lang w:val="en-US"/>
        </w:rPr>
      </w:pPr>
      <w:r>
        <w:rPr>
          <w:rFonts w:ascii="Times New Roman" w:eastAsia="宋体" w:hAnsi="Times New Roman" w:cs="Times New Roman"/>
          <w:lang w:val="en-US" w:eastAsia="zh-CN"/>
        </w:rPr>
        <w:t xml:space="preserve">NEXT </w:t>
      </w:r>
      <w:r w:rsidRPr="004E1C92">
        <w:rPr>
          <w:rFonts w:ascii="Times New Roman" w:hAnsi="Times New Roman" w:cs="Times New Roman"/>
          <w:lang w:val="en-US"/>
        </w:rPr>
        <w:t>CHANGE</w:t>
      </w:r>
    </w:p>
    <w:p w14:paraId="4EFAF871" w14:textId="77777777" w:rsidR="00433335" w:rsidRPr="005134A4" w:rsidRDefault="00DA01A8" w:rsidP="00433335">
      <w:pPr>
        <w:pStyle w:val="3"/>
        <w:rPr>
          <w:lang w:val="en-GB"/>
        </w:rPr>
      </w:pPr>
      <w:bookmarkStart w:id="16" w:name="_Toc5272260"/>
      <w:r w:rsidRPr="005134A4">
        <w:rPr>
          <w:lang w:val="en-GB"/>
        </w:rPr>
        <w:t>5.6.20</w:t>
      </w:r>
      <w:r w:rsidR="00433335" w:rsidRPr="005134A4">
        <w:rPr>
          <w:lang w:val="en-GB"/>
        </w:rPr>
        <w:tab/>
        <w:t>Idle Mode Measurements</w:t>
      </w:r>
      <w:bookmarkEnd w:id="16"/>
    </w:p>
    <w:p w14:paraId="0D19F161" w14:textId="77777777" w:rsidR="00433335" w:rsidRPr="005134A4" w:rsidRDefault="00DA01A8" w:rsidP="00433335">
      <w:pPr>
        <w:pStyle w:val="4"/>
        <w:ind w:left="0" w:firstLine="0"/>
        <w:rPr>
          <w:lang w:val="en-GB"/>
        </w:rPr>
      </w:pPr>
      <w:bookmarkStart w:id="17" w:name="_Toc5272261"/>
      <w:r w:rsidRPr="005134A4">
        <w:rPr>
          <w:lang w:val="en-GB"/>
        </w:rPr>
        <w:t>5.6.20</w:t>
      </w:r>
      <w:r w:rsidR="00433335" w:rsidRPr="005134A4">
        <w:rPr>
          <w:lang w:val="en-GB"/>
        </w:rPr>
        <w:t>.1</w:t>
      </w:r>
      <w:r w:rsidR="00433335" w:rsidRPr="005134A4">
        <w:rPr>
          <w:lang w:val="en-GB"/>
        </w:rPr>
        <w:tab/>
        <w:t>General</w:t>
      </w:r>
      <w:bookmarkEnd w:id="17"/>
    </w:p>
    <w:p w14:paraId="374DC00D" w14:textId="77777777" w:rsidR="00433335" w:rsidRPr="005134A4" w:rsidRDefault="00433335" w:rsidP="00433335">
      <w:r w:rsidRPr="005134A4">
        <w:t xml:space="preserve">This procedure specifies the measurements done by a UE in RRC_IDLE when it has an IDLE mode measurement configuration and the storage of the available measurements by a UE in </w:t>
      </w:r>
      <w:r w:rsidRPr="005134A4">
        <w:rPr>
          <w:lang w:eastAsia="zh-CN"/>
        </w:rPr>
        <w:t xml:space="preserve">both RRC_IDLE and </w:t>
      </w:r>
      <w:r w:rsidRPr="005134A4">
        <w:t>RRC_CONNECTED.</w:t>
      </w:r>
    </w:p>
    <w:p w14:paraId="3CCD73D6" w14:textId="77777777" w:rsidR="00433335" w:rsidRPr="005134A4" w:rsidRDefault="00DA01A8" w:rsidP="00433335">
      <w:pPr>
        <w:pStyle w:val="4"/>
        <w:rPr>
          <w:lang w:val="en-GB"/>
        </w:rPr>
      </w:pPr>
      <w:bookmarkStart w:id="18" w:name="_Toc5272262"/>
      <w:r w:rsidRPr="005134A4">
        <w:rPr>
          <w:lang w:val="en-GB"/>
        </w:rPr>
        <w:t>5.6.20</w:t>
      </w:r>
      <w:r w:rsidR="00433335" w:rsidRPr="005134A4">
        <w:rPr>
          <w:lang w:val="en-GB"/>
        </w:rPr>
        <w:t>.2</w:t>
      </w:r>
      <w:r w:rsidR="00433335" w:rsidRPr="005134A4">
        <w:rPr>
          <w:lang w:val="en-GB"/>
        </w:rPr>
        <w:tab/>
        <w:t>Initiation</w:t>
      </w:r>
      <w:bookmarkEnd w:id="18"/>
    </w:p>
    <w:p w14:paraId="30E1ACAA" w14:textId="77777777" w:rsidR="00433335" w:rsidRPr="005134A4" w:rsidRDefault="00433335" w:rsidP="00433335">
      <w:r w:rsidRPr="005134A4">
        <w:t>While T331 is running, the UE shall:</w:t>
      </w:r>
    </w:p>
    <w:p w14:paraId="5CA9BA04" w14:textId="77777777" w:rsidR="00433335" w:rsidRPr="005134A4" w:rsidRDefault="00433335" w:rsidP="00433335">
      <w:pPr>
        <w:pStyle w:val="B1"/>
        <w:rPr>
          <w:lang w:val="en-GB"/>
        </w:rPr>
      </w:pPr>
      <w:r w:rsidRPr="005134A4">
        <w:rPr>
          <w:lang w:val="en-GB"/>
        </w:rPr>
        <w:t>1&gt;</w:t>
      </w:r>
      <w:r w:rsidRPr="005134A4">
        <w:rPr>
          <w:lang w:val="en-GB"/>
        </w:rPr>
        <w:tab/>
        <w:t>perform the measurements in accordance with the following:</w:t>
      </w:r>
    </w:p>
    <w:p w14:paraId="7652177F" w14:textId="77777777" w:rsidR="00433335" w:rsidRPr="005134A4" w:rsidRDefault="00433335" w:rsidP="00433335">
      <w:pPr>
        <w:pStyle w:val="B2"/>
        <w:rPr>
          <w:i/>
          <w:noProof/>
          <w:lang w:val="en-GB"/>
        </w:rPr>
      </w:pPr>
      <w:r w:rsidRPr="005134A4">
        <w:rPr>
          <w:lang w:val="en-GB"/>
        </w:rPr>
        <w:t>2&gt;</w:t>
      </w:r>
      <w:r w:rsidRPr="005134A4">
        <w:rPr>
          <w:lang w:val="en-GB"/>
        </w:rPr>
        <w:tab/>
        <w:t xml:space="preserve">for each entry in </w:t>
      </w:r>
      <w:r w:rsidRPr="005134A4">
        <w:rPr>
          <w:i/>
          <w:lang w:val="en-GB"/>
        </w:rPr>
        <w:t>measIdleCarrierListEUTRA</w:t>
      </w:r>
      <w:r w:rsidRPr="005134A4">
        <w:rPr>
          <w:lang w:val="en-GB"/>
        </w:rPr>
        <w:t xml:space="preserve"> within </w:t>
      </w:r>
      <w:r w:rsidRPr="005134A4">
        <w:rPr>
          <w:i/>
          <w:lang w:val="en-GB"/>
        </w:rPr>
        <w:t>VarMeasIdleConfig</w:t>
      </w:r>
      <w:r w:rsidRPr="005134A4">
        <w:rPr>
          <w:noProof/>
          <w:lang w:val="en-GB"/>
        </w:rPr>
        <w:t>:</w:t>
      </w:r>
    </w:p>
    <w:p w14:paraId="465C607E" w14:textId="77777777" w:rsidR="00433335" w:rsidRPr="005134A4" w:rsidRDefault="00433335" w:rsidP="00433335">
      <w:pPr>
        <w:pStyle w:val="B3"/>
        <w:rPr>
          <w:lang w:val="en-GB"/>
        </w:rPr>
      </w:pPr>
      <w:r w:rsidRPr="005134A4">
        <w:rPr>
          <w:lang w:val="en-GB"/>
        </w:rPr>
        <w:t>3&gt;</w:t>
      </w:r>
      <w:r w:rsidRPr="005134A4">
        <w:rPr>
          <w:lang w:val="en-GB"/>
        </w:rPr>
        <w:tab/>
        <w:t xml:space="preserve">if UE supports carrier aggregation between serving carrier and the carrier frequency and bandwidth indicated by </w:t>
      </w:r>
      <w:r w:rsidRPr="005134A4">
        <w:rPr>
          <w:i/>
          <w:lang w:val="en-GB"/>
        </w:rPr>
        <w:t>carrierFreq</w:t>
      </w:r>
      <w:r w:rsidRPr="005134A4">
        <w:rPr>
          <w:lang w:val="en-GB"/>
        </w:rPr>
        <w:t xml:space="preserve"> and </w:t>
      </w:r>
      <w:r w:rsidRPr="005134A4">
        <w:rPr>
          <w:i/>
          <w:lang w:val="en-GB"/>
        </w:rPr>
        <w:t>allowedMeasBandwidth</w:t>
      </w:r>
      <w:r w:rsidRPr="005134A4">
        <w:rPr>
          <w:lang w:val="en-GB"/>
        </w:rPr>
        <w:t xml:space="preserve"> within the corresponding entry;</w:t>
      </w:r>
    </w:p>
    <w:p w14:paraId="60EE9744" w14:textId="77777777" w:rsidR="00433335" w:rsidRPr="005134A4" w:rsidRDefault="00433335" w:rsidP="00433335">
      <w:pPr>
        <w:pStyle w:val="B4"/>
        <w:rPr>
          <w:lang w:val="en-GB"/>
        </w:rPr>
      </w:pPr>
      <w:r w:rsidRPr="005134A4">
        <w:rPr>
          <w:lang w:val="en-GB"/>
        </w:rPr>
        <w:t>4&gt;</w:t>
      </w:r>
      <w:r w:rsidRPr="005134A4">
        <w:rPr>
          <w:lang w:val="en-GB"/>
        </w:rPr>
        <w:tab/>
        <w:t xml:space="preserve">perform measurements in the carrier frequency and bandwidth indicated by </w:t>
      </w:r>
      <w:r w:rsidRPr="005134A4">
        <w:rPr>
          <w:i/>
          <w:lang w:val="en-GB"/>
        </w:rPr>
        <w:t>carrierFreq</w:t>
      </w:r>
      <w:r w:rsidRPr="005134A4">
        <w:rPr>
          <w:lang w:val="en-GB"/>
        </w:rPr>
        <w:t xml:space="preserve"> and </w:t>
      </w:r>
      <w:r w:rsidRPr="005134A4">
        <w:rPr>
          <w:i/>
          <w:lang w:val="en-GB"/>
        </w:rPr>
        <w:t>allowedMeasBandwidth</w:t>
      </w:r>
      <w:r w:rsidRPr="005134A4">
        <w:rPr>
          <w:lang w:val="en-GB"/>
        </w:rPr>
        <w:t xml:space="preserve"> within the corresponding entry;</w:t>
      </w:r>
    </w:p>
    <w:p w14:paraId="3C2DEF35" w14:textId="77777777" w:rsidR="00E4475B" w:rsidRPr="005134A4" w:rsidRDefault="00433335" w:rsidP="00CE6B8B">
      <w:pPr>
        <w:pStyle w:val="NO"/>
        <w:rPr>
          <w:lang w:val="en-GB"/>
        </w:rPr>
      </w:pPr>
      <w:r w:rsidRPr="005134A4">
        <w:rPr>
          <w:lang w:val="en-GB"/>
        </w:rPr>
        <w:t>NOTE:</w:t>
      </w:r>
      <w:r w:rsidRPr="005134A4">
        <w:rPr>
          <w:lang w:val="en-GB"/>
        </w:rPr>
        <w:tab/>
      </w:r>
      <w:r w:rsidR="007D1687" w:rsidRPr="005134A4">
        <w:rPr>
          <w:lang w:val="en-GB"/>
        </w:rPr>
        <w:t xml:space="preserve">The fields </w:t>
      </w:r>
      <w:r w:rsidR="007D1687" w:rsidRPr="005134A4">
        <w:rPr>
          <w:i/>
          <w:lang w:val="en-GB"/>
        </w:rPr>
        <w:t>s-NonIntraSearch</w:t>
      </w:r>
      <w:r w:rsidR="007D1687" w:rsidRPr="005134A4">
        <w:rPr>
          <w:lang w:val="en-GB"/>
        </w:rPr>
        <w:t xml:space="preserve"> in </w:t>
      </w:r>
      <w:r w:rsidR="007D1687" w:rsidRPr="005134A4">
        <w:rPr>
          <w:i/>
          <w:lang w:val="en-GB"/>
        </w:rPr>
        <w:t>SystemInformationBlockType3</w:t>
      </w:r>
      <w:r w:rsidR="007D1687" w:rsidRPr="005134A4">
        <w:rPr>
          <w:lang w:val="en-GB"/>
        </w:rPr>
        <w:t xml:space="preserve"> do not affect the UE measurement procedures in IDLE mode. </w:t>
      </w:r>
      <w:r w:rsidRPr="005134A4">
        <w:rPr>
          <w:lang w:val="en-GB"/>
        </w:rPr>
        <w:t xml:space="preserve">How the UE performs measurements in IDLE mode is up to UE implementation as long as the requirements in </w:t>
      </w:r>
      <w:r w:rsidR="002224A0" w:rsidRPr="005134A4">
        <w:rPr>
          <w:lang w:val="en-GB"/>
        </w:rPr>
        <w:t xml:space="preserve">TS </w:t>
      </w:r>
      <w:r w:rsidRPr="005134A4">
        <w:rPr>
          <w:lang w:val="en-GB"/>
        </w:rPr>
        <w:t xml:space="preserve">36.133 [16] are met for measurement reporting. UE is not required to perform idle measurements if </w:t>
      </w:r>
      <w:ins w:id="19" w:author="Spreadtrum Communications" w:date="2019-04-26T10:06:00Z">
        <w:r w:rsidR="00201582">
          <w:rPr>
            <w:lang w:val="en-GB"/>
          </w:rPr>
          <w:t xml:space="preserve">the </w:t>
        </w:r>
      </w:ins>
      <w:r w:rsidRPr="005134A4">
        <w:rPr>
          <w:lang w:val="en-GB"/>
        </w:rPr>
        <w:t xml:space="preserve">SIB2 </w:t>
      </w:r>
      <w:del w:id="20" w:author="Spreadtrum Communications" w:date="2019-04-26T10:06:00Z">
        <w:r w:rsidRPr="005134A4" w:rsidDel="00201582">
          <w:rPr>
            <w:lang w:val="en-GB"/>
          </w:rPr>
          <w:delText>idle measurement indication is not configured</w:delText>
        </w:r>
      </w:del>
      <w:ins w:id="21" w:author="Spreadtrum Communications" w:date="2019-04-26T10:07:00Z">
        <w:r w:rsidR="00201582">
          <w:rPr>
            <w:lang w:val="en-GB"/>
          </w:rPr>
          <w:t xml:space="preserve">does not </w:t>
        </w:r>
      </w:ins>
      <w:ins w:id="22" w:author="Spreadtrum Communications" w:date="2019-04-26T10:06:00Z">
        <w:r w:rsidR="00201582" w:rsidRPr="005134A4">
          <w:rPr>
            <w:rFonts w:eastAsia="宋体"/>
            <w:lang w:val="en-GB"/>
          </w:rPr>
          <w:t xml:space="preserve">contain </w:t>
        </w:r>
        <w:r w:rsidR="00201582" w:rsidRPr="005134A4">
          <w:rPr>
            <w:rFonts w:eastAsia="宋体"/>
            <w:i/>
            <w:lang w:val="en-GB"/>
          </w:rPr>
          <w:t>idleModeMeasurements</w:t>
        </w:r>
      </w:ins>
      <w:r w:rsidRPr="005134A4">
        <w:rPr>
          <w:lang w:val="en-GB"/>
        </w:rPr>
        <w:t>.</w:t>
      </w:r>
    </w:p>
    <w:p w14:paraId="493EA67C" w14:textId="77777777" w:rsidR="00433335" w:rsidRPr="005134A4" w:rsidRDefault="00433335" w:rsidP="00433335">
      <w:pPr>
        <w:pStyle w:val="B4"/>
        <w:rPr>
          <w:lang w:val="en-GB"/>
        </w:rPr>
      </w:pPr>
      <w:r w:rsidRPr="005134A4">
        <w:rPr>
          <w:lang w:val="en-GB"/>
        </w:rPr>
        <w:t>4&gt;</w:t>
      </w:r>
      <w:r w:rsidRPr="005134A4">
        <w:rPr>
          <w:lang w:val="en-GB"/>
        </w:rPr>
        <w:tab/>
        <w:t xml:space="preserve">if the </w:t>
      </w:r>
      <w:r w:rsidRPr="005134A4">
        <w:rPr>
          <w:i/>
          <w:lang w:val="en-GB"/>
        </w:rPr>
        <w:t>measCellList</w:t>
      </w:r>
      <w:r w:rsidRPr="005134A4">
        <w:rPr>
          <w:lang w:val="en-GB"/>
        </w:rPr>
        <w:t xml:space="preserve"> is included:</w:t>
      </w:r>
    </w:p>
    <w:p w14:paraId="0385C1E9" w14:textId="77777777" w:rsidR="00433335" w:rsidRPr="005134A4" w:rsidRDefault="00433335" w:rsidP="00433335">
      <w:pPr>
        <w:pStyle w:val="B5"/>
        <w:rPr>
          <w:lang w:val="en-GB"/>
        </w:rPr>
      </w:pPr>
      <w:r w:rsidRPr="005134A4">
        <w:rPr>
          <w:lang w:val="en-GB"/>
        </w:rPr>
        <w:t>5&gt;</w:t>
      </w:r>
      <w:r w:rsidRPr="005134A4">
        <w:rPr>
          <w:lang w:val="en-GB"/>
        </w:rPr>
        <w:tab/>
        <w:t xml:space="preserve">consider </w:t>
      </w:r>
      <w:r w:rsidR="009E6532" w:rsidRPr="005134A4">
        <w:rPr>
          <w:rFonts w:hint="eastAsia"/>
          <w:lang w:eastAsia="ko-KR"/>
        </w:rPr>
        <w:t>the serving cell</w:t>
      </w:r>
      <w:r w:rsidRPr="005134A4">
        <w:rPr>
          <w:lang w:val="en-GB"/>
        </w:rPr>
        <w:t xml:space="preserve"> and cells identified by each entry within the </w:t>
      </w:r>
      <w:r w:rsidRPr="005134A4">
        <w:rPr>
          <w:i/>
          <w:lang w:val="en-GB"/>
        </w:rPr>
        <w:t>measCellList</w:t>
      </w:r>
      <w:r w:rsidRPr="005134A4">
        <w:rPr>
          <w:lang w:val="en-GB"/>
        </w:rPr>
        <w:t xml:space="preserve"> to be applicable for idle mode measurement reporting;</w:t>
      </w:r>
    </w:p>
    <w:p w14:paraId="3D6CB979" w14:textId="77777777" w:rsidR="00433335" w:rsidRPr="005134A4" w:rsidRDefault="00433335" w:rsidP="00433335">
      <w:pPr>
        <w:pStyle w:val="B4"/>
        <w:rPr>
          <w:lang w:val="en-GB"/>
        </w:rPr>
      </w:pPr>
      <w:r w:rsidRPr="005134A4">
        <w:rPr>
          <w:lang w:val="en-GB"/>
        </w:rPr>
        <w:t>4&gt;</w:t>
      </w:r>
      <w:r w:rsidRPr="005134A4">
        <w:rPr>
          <w:lang w:val="en-GB"/>
        </w:rPr>
        <w:tab/>
        <w:t>else:</w:t>
      </w:r>
    </w:p>
    <w:p w14:paraId="0F1428C8" w14:textId="77777777" w:rsidR="00433335" w:rsidRPr="005134A4" w:rsidRDefault="00433335" w:rsidP="00433335">
      <w:pPr>
        <w:pStyle w:val="B5"/>
        <w:rPr>
          <w:lang w:val="en-GB"/>
        </w:rPr>
      </w:pPr>
      <w:r w:rsidRPr="005134A4">
        <w:rPr>
          <w:lang w:val="en-GB"/>
        </w:rPr>
        <w:t>5&gt;</w:t>
      </w:r>
      <w:r w:rsidRPr="005134A4">
        <w:rPr>
          <w:lang w:val="en-GB"/>
        </w:rPr>
        <w:tab/>
        <w:t xml:space="preserve">consider </w:t>
      </w:r>
      <w:r w:rsidR="009E6532" w:rsidRPr="005134A4">
        <w:rPr>
          <w:rFonts w:hint="eastAsia"/>
          <w:lang w:eastAsia="ko-KR"/>
        </w:rPr>
        <w:t>the serving cell</w:t>
      </w:r>
      <w:r w:rsidRPr="005134A4">
        <w:rPr>
          <w:lang w:val="en-GB"/>
        </w:rPr>
        <w:t xml:space="preserve"> and up to </w:t>
      </w:r>
      <w:r w:rsidRPr="005134A4">
        <w:rPr>
          <w:i/>
          <w:lang w:val="en-GB"/>
        </w:rPr>
        <w:t>maxCellMeasIdle</w:t>
      </w:r>
      <w:r w:rsidRPr="005134A4">
        <w:rPr>
          <w:lang w:val="en-GB"/>
        </w:rPr>
        <w:t xml:space="preserve"> strongest identified cells whose RSRP/RSRQ measurement results are above the value(s) provided in </w:t>
      </w:r>
      <w:r w:rsidRPr="005134A4">
        <w:rPr>
          <w:i/>
          <w:lang w:val="en-GB"/>
        </w:rPr>
        <w:t>qualityThreshold</w:t>
      </w:r>
      <w:r w:rsidRPr="005134A4">
        <w:rPr>
          <w:lang w:val="en-GB"/>
        </w:rPr>
        <w:t xml:space="preserve"> (if any) to be applicable for idle mode measurement reporting;</w:t>
      </w:r>
    </w:p>
    <w:p w14:paraId="136D419F" w14:textId="77777777" w:rsidR="00433335" w:rsidRPr="005134A4" w:rsidRDefault="00433335" w:rsidP="00433335">
      <w:pPr>
        <w:pStyle w:val="B4"/>
        <w:rPr>
          <w:lang w:val="en-GB"/>
        </w:rPr>
      </w:pPr>
      <w:r w:rsidRPr="005134A4">
        <w:rPr>
          <w:lang w:val="en-GB"/>
        </w:rPr>
        <w:t>4&gt;</w:t>
      </w:r>
      <w:r w:rsidRPr="005134A4">
        <w:rPr>
          <w:lang w:val="en-GB"/>
        </w:rPr>
        <w:tab/>
        <w:t xml:space="preserve">store measurement results for cells applicable for idle mode measurement reporting within the </w:t>
      </w:r>
      <w:r w:rsidRPr="005134A4">
        <w:rPr>
          <w:i/>
          <w:lang w:val="en-GB"/>
        </w:rPr>
        <w:t>VarMeasIdleReport</w:t>
      </w:r>
      <w:r w:rsidRPr="005134A4">
        <w:rPr>
          <w:lang w:val="en-GB"/>
        </w:rPr>
        <w:t>;</w:t>
      </w:r>
    </w:p>
    <w:p w14:paraId="617B36BE" w14:textId="77777777" w:rsidR="00433335" w:rsidRPr="005134A4" w:rsidRDefault="00433335" w:rsidP="00433335">
      <w:pPr>
        <w:pStyle w:val="B3"/>
        <w:rPr>
          <w:lang w:val="en-GB"/>
        </w:rPr>
      </w:pPr>
      <w:r w:rsidRPr="005134A4">
        <w:rPr>
          <w:lang w:val="en-GB"/>
        </w:rPr>
        <w:t>3&gt;</w:t>
      </w:r>
      <w:r w:rsidRPr="005134A4">
        <w:rPr>
          <w:lang w:val="en-GB"/>
        </w:rPr>
        <w:tab/>
        <w:t>else:</w:t>
      </w:r>
    </w:p>
    <w:p w14:paraId="4EF009E3" w14:textId="77777777" w:rsidR="00433335" w:rsidRPr="005134A4" w:rsidRDefault="00433335" w:rsidP="00433335">
      <w:pPr>
        <w:pStyle w:val="B4"/>
        <w:rPr>
          <w:lang w:val="en-GB"/>
        </w:rPr>
      </w:pPr>
      <w:r w:rsidRPr="005134A4">
        <w:rPr>
          <w:lang w:val="en-GB"/>
        </w:rPr>
        <w:t>4&gt;</w:t>
      </w:r>
      <w:r w:rsidRPr="005134A4">
        <w:rPr>
          <w:lang w:val="en-GB"/>
        </w:rPr>
        <w:tab/>
        <w:t>do not consider the carrier frequency to be applicable for idle mode measurement reporting;</w:t>
      </w:r>
    </w:p>
    <w:p w14:paraId="69B834C3" w14:textId="77777777" w:rsidR="00433335" w:rsidRPr="00043169" w:rsidRDefault="00433335">
      <w:pPr>
        <w:pStyle w:val="B1"/>
      </w:pPr>
      <w:r w:rsidRPr="005134A4">
        <w:rPr>
          <w:lang w:val="en-GB"/>
        </w:rPr>
        <w:t>1&gt;</w:t>
      </w:r>
      <w:r w:rsidRPr="005134A4">
        <w:rPr>
          <w:lang w:val="en-GB"/>
        </w:rPr>
        <w:tab/>
        <w:t xml:space="preserve">if </w:t>
      </w:r>
      <w:r w:rsidRPr="005134A4">
        <w:rPr>
          <w:i/>
          <w:lang w:val="en-GB"/>
        </w:rPr>
        <w:t>validityArea</w:t>
      </w:r>
      <w:r w:rsidRPr="005134A4">
        <w:rPr>
          <w:lang w:val="en-GB"/>
        </w:rPr>
        <w:t xml:space="preserve"> is configured in </w:t>
      </w:r>
      <w:r w:rsidRPr="005134A4">
        <w:rPr>
          <w:i/>
          <w:lang w:val="en-GB"/>
        </w:rPr>
        <w:t>VarMeasIdleConfig</w:t>
      </w:r>
      <w:r w:rsidRPr="005134A4">
        <w:rPr>
          <w:lang w:val="en-GB"/>
        </w:rPr>
        <w:t xml:space="preserve"> and UE reselects to a serving cell whose physical cell identity does not match any entry in </w:t>
      </w:r>
      <w:r w:rsidRPr="005134A4">
        <w:rPr>
          <w:i/>
          <w:lang w:val="en-GB"/>
        </w:rPr>
        <w:t>validityArea</w:t>
      </w:r>
      <w:r w:rsidRPr="005134A4">
        <w:rPr>
          <w:lang w:val="en-GB"/>
        </w:rPr>
        <w:t xml:space="preserve"> for the corresponding carrier frequency</w:t>
      </w:r>
      <w:r w:rsidRPr="00043169">
        <w:t>:</w:t>
      </w:r>
    </w:p>
    <w:p w14:paraId="5ACCFAE0" w14:textId="77777777" w:rsidR="00433335" w:rsidRPr="005134A4" w:rsidRDefault="00433335" w:rsidP="00433335">
      <w:pPr>
        <w:pStyle w:val="B2"/>
        <w:rPr>
          <w:i/>
          <w:noProof/>
          <w:lang w:val="en-GB"/>
        </w:rPr>
      </w:pPr>
      <w:r w:rsidRPr="005134A4">
        <w:rPr>
          <w:lang w:val="en-GB"/>
        </w:rPr>
        <w:t>2&gt;</w:t>
      </w:r>
      <w:r w:rsidRPr="005134A4">
        <w:rPr>
          <w:lang w:val="en-GB"/>
        </w:rPr>
        <w:tab/>
        <w:t>stop T331;</w:t>
      </w:r>
    </w:p>
    <w:p w14:paraId="04C13BA5" w14:textId="77777777" w:rsidR="00433335" w:rsidRPr="005134A4" w:rsidRDefault="00DA01A8" w:rsidP="00433335">
      <w:pPr>
        <w:pStyle w:val="4"/>
        <w:rPr>
          <w:lang w:val="en-GB"/>
        </w:rPr>
      </w:pPr>
      <w:bookmarkStart w:id="23" w:name="_Toc5272263"/>
      <w:r w:rsidRPr="005134A4">
        <w:rPr>
          <w:rFonts w:eastAsia="Malgun Gothic"/>
          <w:lang w:val="en-GB" w:eastAsia="ko-KR"/>
        </w:rPr>
        <w:t>5.6.20</w:t>
      </w:r>
      <w:r w:rsidR="00433335" w:rsidRPr="005134A4">
        <w:rPr>
          <w:rFonts w:eastAsia="Malgun Gothic"/>
          <w:lang w:val="en-GB" w:eastAsia="ko-KR"/>
        </w:rPr>
        <w:t>.3</w:t>
      </w:r>
      <w:r w:rsidR="00433335" w:rsidRPr="005134A4">
        <w:rPr>
          <w:lang w:val="en-GB"/>
        </w:rPr>
        <w:tab/>
        <w:t>T331 expiry or stop</w:t>
      </w:r>
      <w:bookmarkEnd w:id="23"/>
    </w:p>
    <w:p w14:paraId="0419DB5F" w14:textId="77777777" w:rsidR="00B532B4" w:rsidRPr="005134A4" w:rsidRDefault="00B532B4" w:rsidP="00B532B4">
      <w:r w:rsidRPr="005134A4">
        <w:t>The UE shall:</w:t>
      </w:r>
    </w:p>
    <w:p w14:paraId="6F01885A" w14:textId="77777777" w:rsidR="00B532B4" w:rsidRPr="005134A4" w:rsidRDefault="00B532B4" w:rsidP="00B532B4">
      <w:pPr>
        <w:pStyle w:val="B1"/>
        <w:rPr>
          <w:lang w:val="en-GB"/>
        </w:rPr>
      </w:pPr>
      <w:r w:rsidRPr="005134A4">
        <w:rPr>
          <w:lang w:val="en-GB"/>
        </w:rPr>
        <w:t>1&gt;</w:t>
      </w:r>
      <w:r w:rsidRPr="005134A4">
        <w:rPr>
          <w:lang w:val="en-GB"/>
        </w:rPr>
        <w:tab/>
        <w:t>if T331 expires or is stopped:</w:t>
      </w:r>
    </w:p>
    <w:p w14:paraId="28D8D16B" w14:textId="77777777" w:rsidR="00B532B4" w:rsidRPr="005134A4" w:rsidRDefault="00B532B4" w:rsidP="00B532B4">
      <w:pPr>
        <w:pStyle w:val="B2"/>
        <w:rPr>
          <w:lang w:val="en-GB"/>
        </w:rPr>
      </w:pPr>
      <w:r w:rsidRPr="005134A4">
        <w:rPr>
          <w:lang w:val="en-GB"/>
        </w:rPr>
        <w:t>2&gt;</w:t>
      </w:r>
      <w:r w:rsidRPr="005134A4">
        <w:rPr>
          <w:lang w:val="en-GB"/>
        </w:rPr>
        <w:tab/>
      </w:r>
      <w:r w:rsidRPr="005134A4">
        <w:rPr>
          <w:rFonts w:eastAsia="Malgun Gothic"/>
          <w:lang w:val="en-GB" w:eastAsia="ko-KR"/>
        </w:rPr>
        <w:t>release</w:t>
      </w:r>
      <w:r w:rsidRPr="005134A4">
        <w:rPr>
          <w:lang w:val="en-GB"/>
        </w:rPr>
        <w:t xml:space="preserve"> the </w:t>
      </w:r>
      <w:r w:rsidRPr="005134A4">
        <w:rPr>
          <w:i/>
          <w:lang w:val="en-GB"/>
        </w:rPr>
        <w:t>VarMeasIdleConfig</w:t>
      </w:r>
      <w:r w:rsidRPr="005134A4">
        <w:rPr>
          <w:lang w:val="en-GB"/>
        </w:rPr>
        <w:t>;</w:t>
      </w:r>
    </w:p>
    <w:p w14:paraId="20E6BEEE" w14:textId="77777777" w:rsidR="00B532B4" w:rsidRPr="005134A4" w:rsidRDefault="00B532B4" w:rsidP="00B532B4">
      <w:pPr>
        <w:pStyle w:val="NO"/>
        <w:rPr>
          <w:lang w:val="en-GB"/>
        </w:rPr>
      </w:pPr>
      <w:r w:rsidRPr="005134A4">
        <w:rPr>
          <w:lang w:val="en-GB"/>
        </w:rPr>
        <w:t>NOTE:</w:t>
      </w:r>
      <w:r w:rsidRPr="005134A4">
        <w:rPr>
          <w:lang w:val="en-GB"/>
        </w:rPr>
        <w:tab/>
        <w:t>It is up to UE implementation whether to continue IDLE mode measurements according to SIB5 configuration after T331 has expired or stopped.</w:t>
      </w:r>
    </w:p>
    <w:p w14:paraId="4F3767C2" w14:textId="77777777" w:rsidR="00B67CBD" w:rsidRPr="004E1C92" w:rsidRDefault="00B67CBD" w:rsidP="00B67CBD">
      <w:pPr>
        <w:pStyle w:val="Note-Boxed"/>
        <w:jc w:val="center"/>
        <w:rPr>
          <w:rFonts w:ascii="Times New Roman" w:hAnsi="Times New Roman" w:cs="Times New Roman"/>
          <w:lang w:val="en-US"/>
        </w:rPr>
      </w:pPr>
      <w:r>
        <w:rPr>
          <w:rFonts w:ascii="Times New Roman" w:eastAsia="宋体" w:hAnsi="Times New Roman" w:cs="Times New Roman"/>
          <w:lang w:val="en-US" w:eastAsia="zh-CN"/>
        </w:rPr>
        <w:lastRenderedPageBreak/>
        <w:t xml:space="preserve">NEXT </w:t>
      </w:r>
      <w:r w:rsidRPr="004E1C92">
        <w:rPr>
          <w:rFonts w:ascii="Times New Roman" w:hAnsi="Times New Roman" w:cs="Times New Roman"/>
          <w:lang w:val="en-US"/>
        </w:rPr>
        <w:t>CHANGE</w:t>
      </w:r>
    </w:p>
    <w:p w14:paraId="1B945944" w14:textId="77777777" w:rsidR="00B67CBD" w:rsidRPr="005134A4" w:rsidRDefault="00B67CBD" w:rsidP="00B67CBD">
      <w:pPr>
        <w:pStyle w:val="3"/>
        <w:rPr>
          <w:lang w:val="en-GB"/>
        </w:rPr>
      </w:pPr>
      <w:bookmarkStart w:id="24" w:name="_Toc5272604"/>
      <w:r w:rsidRPr="005134A4">
        <w:rPr>
          <w:lang w:val="en-GB"/>
        </w:rPr>
        <w:t>6.3.5</w:t>
      </w:r>
      <w:r w:rsidRPr="005134A4">
        <w:rPr>
          <w:lang w:val="en-GB"/>
        </w:rPr>
        <w:tab/>
        <w:t xml:space="preserve">Measurement </w:t>
      </w:r>
      <w:smartTag w:uri="urn:schemas-microsoft-com:office:smarttags" w:element="PersonName">
        <w:r w:rsidRPr="005134A4">
          <w:rPr>
            <w:lang w:val="en-GB"/>
          </w:rPr>
          <w:t>info</w:t>
        </w:r>
      </w:smartTag>
      <w:r w:rsidRPr="005134A4">
        <w:rPr>
          <w:lang w:val="en-GB"/>
        </w:rPr>
        <w:t>rmation elements</w:t>
      </w:r>
      <w:bookmarkEnd w:id="24"/>
    </w:p>
    <w:p w14:paraId="25314CBD" w14:textId="77777777" w:rsidR="002C2834" w:rsidRPr="00494185" w:rsidRDefault="002C2834" w:rsidP="002C2834">
      <w:r w:rsidRPr="00B70DE5">
        <w:rPr>
          <w:color w:val="FF0000"/>
          <w:sz w:val="24"/>
          <w:szCs w:val="24"/>
        </w:rPr>
        <w:t>&lt;Text omitted&gt;</w:t>
      </w:r>
    </w:p>
    <w:p w14:paraId="6F59A9A0" w14:textId="77777777" w:rsidR="00915956" w:rsidRPr="005134A4" w:rsidRDefault="00915956" w:rsidP="00915956">
      <w:pPr>
        <w:pStyle w:val="4"/>
        <w:rPr>
          <w:lang w:val="en-GB"/>
        </w:rPr>
      </w:pPr>
      <w:bookmarkStart w:id="25" w:name="_Toc5272620"/>
      <w:r w:rsidRPr="005134A4">
        <w:rPr>
          <w:lang w:val="en-GB"/>
        </w:rPr>
        <w:t>–</w:t>
      </w:r>
      <w:r w:rsidRPr="005134A4">
        <w:rPr>
          <w:lang w:val="en-GB"/>
        </w:rPr>
        <w:tab/>
      </w:r>
      <w:r w:rsidRPr="005134A4">
        <w:rPr>
          <w:i/>
          <w:lang w:val="en-GB"/>
        </w:rPr>
        <w:t>MeasIdleConfig</w:t>
      </w:r>
      <w:bookmarkEnd w:id="25"/>
    </w:p>
    <w:p w14:paraId="5DCD5D74" w14:textId="77777777" w:rsidR="00915956" w:rsidRPr="005134A4" w:rsidRDefault="00915956" w:rsidP="00915956">
      <w:r w:rsidRPr="005134A4">
        <w:t xml:space="preserve">The IE </w:t>
      </w:r>
      <w:r w:rsidRPr="005134A4">
        <w:rPr>
          <w:i/>
          <w:noProof/>
        </w:rPr>
        <w:t>MeasIdleConfig</w:t>
      </w:r>
      <w:r w:rsidRPr="005134A4">
        <w:t xml:space="preserve"> is used to convey information to UE about measurements requested to be done while in RRC_IDLE.</w:t>
      </w:r>
    </w:p>
    <w:p w14:paraId="2A870E92" w14:textId="77777777" w:rsidR="00915956" w:rsidRPr="005134A4" w:rsidRDefault="00915956" w:rsidP="00915956">
      <w:pPr>
        <w:pStyle w:val="TH"/>
        <w:rPr>
          <w:lang w:val="en-GB"/>
        </w:rPr>
      </w:pPr>
      <w:r w:rsidRPr="005134A4">
        <w:rPr>
          <w:bCs/>
          <w:i/>
          <w:iCs/>
          <w:lang w:val="en-GB"/>
        </w:rPr>
        <w:t xml:space="preserve">MeasIdleConfig </w:t>
      </w:r>
      <w:smartTag w:uri="urn:schemas-microsoft-com:office:smarttags" w:element="PersonName">
        <w:r w:rsidRPr="005134A4">
          <w:rPr>
            <w:lang w:val="en-GB"/>
          </w:rPr>
          <w:t>info</w:t>
        </w:r>
      </w:smartTag>
      <w:r w:rsidRPr="005134A4">
        <w:rPr>
          <w:lang w:val="en-GB"/>
        </w:rPr>
        <w:t>rmation element</w:t>
      </w:r>
    </w:p>
    <w:p w14:paraId="1A46D24E" w14:textId="77777777" w:rsidR="00915956" w:rsidRPr="005134A4" w:rsidRDefault="00915956" w:rsidP="00915956">
      <w:pPr>
        <w:pStyle w:val="PL"/>
        <w:shd w:val="clear" w:color="auto" w:fill="E6E6E6"/>
      </w:pPr>
      <w:r w:rsidRPr="005134A4">
        <w:t>-- ASN1STA</w:t>
      </w:r>
      <w:smartTag w:uri="urn:schemas-microsoft-com:office:smarttags" w:element="PersonName">
        <w:r w:rsidRPr="005134A4">
          <w:t>RT</w:t>
        </w:r>
      </w:smartTag>
    </w:p>
    <w:p w14:paraId="29FEB6F4" w14:textId="77777777" w:rsidR="00915956" w:rsidRPr="005134A4" w:rsidRDefault="00915956" w:rsidP="00915956">
      <w:pPr>
        <w:pStyle w:val="PL"/>
        <w:shd w:val="clear" w:color="auto" w:fill="E6E6E6"/>
      </w:pPr>
    </w:p>
    <w:p w14:paraId="2BBD8675" w14:textId="77777777" w:rsidR="00915956" w:rsidRPr="005134A4" w:rsidRDefault="00915956" w:rsidP="00915956">
      <w:pPr>
        <w:pStyle w:val="PL"/>
        <w:shd w:val="clear" w:color="auto" w:fill="E6E6E6"/>
      </w:pPr>
      <w:bookmarkStart w:id="26" w:name="_Hlk522735532"/>
      <w:r w:rsidRPr="005134A4">
        <w:t>MeasIdleConfigSIB-r15 ::= SEQUENCE {</w:t>
      </w:r>
    </w:p>
    <w:p w14:paraId="20DC0BD9" w14:textId="77777777" w:rsidR="00915956" w:rsidRPr="005134A4" w:rsidRDefault="00915956" w:rsidP="00915956">
      <w:pPr>
        <w:pStyle w:val="PL"/>
        <w:shd w:val="clear" w:color="auto" w:fill="E6E6E6"/>
      </w:pPr>
      <w:r w:rsidRPr="005134A4">
        <w:tab/>
        <w:t>measIdleCarrierListEUTRA-r15</w:t>
      </w:r>
      <w:r w:rsidRPr="005134A4">
        <w:tab/>
        <w:t>EUTRA-CarrierList-r15,</w:t>
      </w:r>
    </w:p>
    <w:p w14:paraId="34BF5967" w14:textId="77777777" w:rsidR="00915956" w:rsidRPr="005134A4" w:rsidRDefault="00915956" w:rsidP="00915956">
      <w:pPr>
        <w:pStyle w:val="PL"/>
        <w:shd w:val="clear" w:color="auto" w:fill="E6E6E6"/>
      </w:pPr>
      <w:r w:rsidRPr="005134A4">
        <w:tab/>
        <w:t>...</w:t>
      </w:r>
    </w:p>
    <w:p w14:paraId="2BD58888" w14:textId="77777777" w:rsidR="00915956" w:rsidRPr="005134A4" w:rsidRDefault="00915956" w:rsidP="00915956">
      <w:pPr>
        <w:pStyle w:val="PL"/>
        <w:shd w:val="clear" w:color="auto" w:fill="E6E6E6"/>
      </w:pPr>
      <w:r w:rsidRPr="005134A4">
        <w:t>}</w:t>
      </w:r>
    </w:p>
    <w:p w14:paraId="39E38127" w14:textId="77777777" w:rsidR="00915956" w:rsidRPr="005134A4" w:rsidRDefault="00915956" w:rsidP="00915956">
      <w:pPr>
        <w:pStyle w:val="PL"/>
        <w:shd w:val="clear" w:color="auto" w:fill="E6E6E6"/>
      </w:pPr>
    </w:p>
    <w:p w14:paraId="67DE9466" w14:textId="77777777" w:rsidR="00915956" w:rsidRPr="005134A4" w:rsidRDefault="00915956" w:rsidP="00915956">
      <w:pPr>
        <w:pStyle w:val="PL"/>
        <w:shd w:val="clear" w:color="auto" w:fill="E6E6E6"/>
      </w:pPr>
      <w:r w:rsidRPr="005134A4">
        <w:t>MeasIdleConfigDedicated-r15 ::= SEQUENCE {</w:t>
      </w:r>
    </w:p>
    <w:p w14:paraId="60F00816" w14:textId="77777777" w:rsidR="00915956" w:rsidRPr="005134A4" w:rsidRDefault="00915956" w:rsidP="00915956">
      <w:pPr>
        <w:pStyle w:val="PL"/>
        <w:shd w:val="clear" w:color="auto" w:fill="E6E6E6"/>
      </w:pPr>
      <w:r w:rsidRPr="005134A4">
        <w:tab/>
        <w:t>measIdleCarrierListEUTRA-r15</w:t>
      </w:r>
      <w:r w:rsidRPr="005134A4">
        <w:tab/>
        <w:t>EUTRA-CarrierList-r15</w:t>
      </w:r>
      <w:r w:rsidRPr="005134A4">
        <w:tab/>
      </w:r>
      <w:r w:rsidRPr="005134A4">
        <w:tab/>
      </w:r>
      <w:r w:rsidRPr="005134A4">
        <w:tab/>
      </w:r>
      <w:r w:rsidRPr="005134A4">
        <w:tab/>
        <w:t>OPTIONAL,</w:t>
      </w:r>
      <w:r w:rsidRPr="005134A4">
        <w:tab/>
        <w:t>-- Need OR</w:t>
      </w:r>
    </w:p>
    <w:p w14:paraId="73731792" w14:textId="77777777" w:rsidR="00915956" w:rsidRPr="005134A4" w:rsidRDefault="00915956" w:rsidP="00915956">
      <w:pPr>
        <w:pStyle w:val="PL"/>
        <w:shd w:val="clear" w:color="auto" w:fill="E6E6E6"/>
      </w:pPr>
      <w:r w:rsidRPr="005134A4">
        <w:tab/>
        <w:t>measIdleDuration-r15</w:t>
      </w:r>
      <w:r w:rsidRPr="005134A4">
        <w:tab/>
      </w:r>
      <w:r w:rsidRPr="005134A4">
        <w:tab/>
        <w:t>ENUMERATED {sec10, sec30, sec60, sec120,</w:t>
      </w:r>
    </w:p>
    <w:p w14:paraId="215C253E" w14:textId="77777777" w:rsidR="00915956" w:rsidRPr="005134A4" w:rsidRDefault="00915956" w:rsidP="00915956">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sec180, sec240, sec300, spare},</w:t>
      </w:r>
    </w:p>
    <w:p w14:paraId="670D6FE5" w14:textId="77777777" w:rsidR="00915956" w:rsidRPr="005134A4" w:rsidRDefault="00915956" w:rsidP="00915956">
      <w:pPr>
        <w:pStyle w:val="PL"/>
        <w:shd w:val="clear" w:color="auto" w:fill="E6E6E6"/>
      </w:pPr>
      <w:r w:rsidRPr="005134A4">
        <w:tab/>
        <w:t>...</w:t>
      </w:r>
    </w:p>
    <w:p w14:paraId="098AA320" w14:textId="77777777" w:rsidR="00915956" w:rsidRPr="005134A4" w:rsidRDefault="00915956" w:rsidP="00915956">
      <w:pPr>
        <w:pStyle w:val="PL"/>
        <w:shd w:val="clear" w:color="auto" w:fill="E6E6E6"/>
      </w:pPr>
      <w:r w:rsidRPr="005134A4">
        <w:t>}</w:t>
      </w:r>
    </w:p>
    <w:p w14:paraId="26A0AA90" w14:textId="77777777" w:rsidR="00915956" w:rsidRPr="005134A4" w:rsidRDefault="00915956" w:rsidP="00915956">
      <w:pPr>
        <w:pStyle w:val="PL"/>
        <w:shd w:val="clear" w:color="auto" w:fill="E6E6E6"/>
      </w:pPr>
    </w:p>
    <w:p w14:paraId="7CBC2908" w14:textId="77777777" w:rsidR="00915956" w:rsidRPr="005134A4" w:rsidRDefault="00915956" w:rsidP="00915956">
      <w:pPr>
        <w:pStyle w:val="PL"/>
        <w:shd w:val="clear" w:color="auto" w:fill="E6E6E6"/>
      </w:pPr>
      <w:r w:rsidRPr="005134A4">
        <w:t>EUTRA-CarrierList-r15 ::= SEQUENCE (SIZE (1..maxFreqIdle-r15)) OF MeasIdleCarrierEUTRA-r15</w:t>
      </w:r>
    </w:p>
    <w:bookmarkEnd w:id="26"/>
    <w:p w14:paraId="597F0620" w14:textId="77777777" w:rsidR="00915956" w:rsidRPr="005134A4" w:rsidRDefault="00915956" w:rsidP="00915956">
      <w:pPr>
        <w:pStyle w:val="PL"/>
        <w:shd w:val="clear" w:color="auto" w:fill="E6E6E6"/>
      </w:pPr>
    </w:p>
    <w:p w14:paraId="791ADAF4" w14:textId="77777777" w:rsidR="00915956" w:rsidRPr="005134A4" w:rsidRDefault="00915956" w:rsidP="00915956">
      <w:pPr>
        <w:pStyle w:val="PL"/>
        <w:shd w:val="clear" w:color="auto" w:fill="E6E6E6"/>
      </w:pPr>
      <w:bookmarkStart w:id="27" w:name="_Hlk522735614"/>
      <w:r w:rsidRPr="005134A4">
        <w:t>MeasIdleCarrierEUTRA-r15::=</w:t>
      </w:r>
      <w:r w:rsidRPr="005134A4">
        <w:tab/>
      </w:r>
      <w:r w:rsidRPr="005134A4">
        <w:tab/>
      </w:r>
      <w:r w:rsidRPr="005134A4">
        <w:tab/>
        <w:t>SEQUENCE {</w:t>
      </w:r>
    </w:p>
    <w:p w14:paraId="164EC0F9" w14:textId="77777777" w:rsidR="00915956" w:rsidRPr="005134A4" w:rsidRDefault="00915956" w:rsidP="00915956">
      <w:pPr>
        <w:pStyle w:val="PL"/>
        <w:shd w:val="clear" w:color="auto" w:fill="E6E6E6"/>
      </w:pPr>
      <w:r w:rsidRPr="005134A4">
        <w:tab/>
        <w:t>carrierFreq-r15</w:t>
      </w:r>
      <w:r w:rsidRPr="005134A4">
        <w:tab/>
      </w:r>
      <w:r w:rsidRPr="005134A4">
        <w:tab/>
      </w:r>
      <w:r w:rsidRPr="005134A4">
        <w:tab/>
      </w:r>
      <w:r w:rsidRPr="005134A4">
        <w:tab/>
      </w:r>
      <w:r w:rsidRPr="005134A4">
        <w:tab/>
      </w:r>
      <w:r w:rsidRPr="005134A4">
        <w:tab/>
        <w:t>ARFCN-ValueEUTRA-r9,</w:t>
      </w:r>
    </w:p>
    <w:p w14:paraId="664DCD86" w14:textId="77777777" w:rsidR="00915956" w:rsidRPr="005134A4" w:rsidRDefault="00915956" w:rsidP="00915956">
      <w:pPr>
        <w:pStyle w:val="PL"/>
        <w:shd w:val="clear" w:color="auto" w:fill="E6E6E6"/>
      </w:pPr>
      <w:r w:rsidRPr="005134A4">
        <w:tab/>
        <w:t>allowedMeasBandwidth-r15</w:t>
      </w:r>
      <w:r w:rsidRPr="005134A4">
        <w:tab/>
      </w:r>
      <w:r w:rsidRPr="005134A4">
        <w:tab/>
      </w:r>
      <w:r w:rsidRPr="005134A4">
        <w:tab/>
        <w:t>AllowedMeasBandwidth,</w:t>
      </w:r>
    </w:p>
    <w:p w14:paraId="51D268F1" w14:textId="77777777" w:rsidR="00915956" w:rsidRPr="005134A4" w:rsidRDefault="00915956" w:rsidP="00915956">
      <w:pPr>
        <w:pStyle w:val="PL"/>
        <w:shd w:val="clear" w:color="auto" w:fill="E6E6E6"/>
      </w:pPr>
      <w:r w:rsidRPr="005134A4">
        <w:tab/>
        <w:t>validityArea-r15</w:t>
      </w:r>
      <w:r w:rsidRPr="005134A4">
        <w:tab/>
      </w:r>
      <w:r w:rsidRPr="005134A4">
        <w:tab/>
      </w:r>
      <w:r w:rsidRPr="005134A4">
        <w:tab/>
      </w:r>
      <w:r w:rsidRPr="005134A4">
        <w:tab/>
      </w:r>
      <w:r w:rsidRPr="005134A4">
        <w:tab/>
        <w:t>CellList-r15</w:t>
      </w:r>
      <w:r w:rsidRPr="005134A4">
        <w:tab/>
      </w:r>
      <w:r w:rsidRPr="005134A4">
        <w:tab/>
      </w:r>
      <w:r w:rsidRPr="005134A4">
        <w:tab/>
      </w:r>
      <w:r w:rsidRPr="005134A4">
        <w:tab/>
      </w:r>
      <w:r w:rsidRPr="005134A4">
        <w:tab/>
        <w:t>OPTIONAL,</w:t>
      </w:r>
      <w:r w:rsidRPr="005134A4">
        <w:tab/>
        <w:t>-- Need OR</w:t>
      </w:r>
    </w:p>
    <w:p w14:paraId="1010C889" w14:textId="77777777" w:rsidR="00915956" w:rsidRPr="005134A4" w:rsidRDefault="00915956" w:rsidP="00915956">
      <w:pPr>
        <w:pStyle w:val="PL"/>
        <w:shd w:val="clear" w:color="auto" w:fill="E6E6E6"/>
      </w:pPr>
      <w:r w:rsidRPr="005134A4">
        <w:tab/>
        <w:t>measCellList-r15</w:t>
      </w:r>
      <w:r w:rsidRPr="005134A4">
        <w:tab/>
      </w:r>
      <w:r w:rsidRPr="005134A4">
        <w:tab/>
      </w:r>
      <w:r w:rsidRPr="005134A4">
        <w:tab/>
      </w:r>
      <w:r w:rsidRPr="005134A4">
        <w:tab/>
      </w:r>
      <w:r w:rsidRPr="005134A4">
        <w:tab/>
        <w:t>CellList-r15</w:t>
      </w:r>
      <w:r w:rsidRPr="005134A4">
        <w:tab/>
      </w:r>
      <w:r w:rsidRPr="005134A4">
        <w:tab/>
      </w:r>
      <w:r w:rsidRPr="005134A4">
        <w:tab/>
      </w:r>
      <w:r w:rsidRPr="005134A4">
        <w:tab/>
      </w:r>
      <w:r w:rsidRPr="005134A4">
        <w:tab/>
        <w:t>OPTIONAL,</w:t>
      </w:r>
      <w:r w:rsidRPr="005134A4">
        <w:tab/>
        <w:t>-- Need OR</w:t>
      </w:r>
    </w:p>
    <w:p w14:paraId="6EE9E138" w14:textId="77777777" w:rsidR="00915956" w:rsidRPr="005134A4" w:rsidRDefault="00915956" w:rsidP="00915956">
      <w:pPr>
        <w:pStyle w:val="PL"/>
        <w:shd w:val="clear" w:color="auto" w:fill="E6E6E6"/>
      </w:pPr>
      <w:r w:rsidRPr="005134A4">
        <w:tab/>
        <w:t>reportQuantities</w:t>
      </w:r>
      <w:r w:rsidRPr="005134A4">
        <w:tab/>
      </w:r>
      <w:r w:rsidRPr="005134A4">
        <w:tab/>
      </w:r>
      <w:r w:rsidRPr="005134A4">
        <w:tab/>
      </w:r>
      <w:r w:rsidRPr="005134A4">
        <w:tab/>
      </w:r>
      <w:r w:rsidRPr="005134A4">
        <w:tab/>
        <w:t>ENUMERATED {rsrp, rsrq, both},</w:t>
      </w:r>
    </w:p>
    <w:p w14:paraId="1D721D0E" w14:textId="77777777" w:rsidR="00915956" w:rsidRPr="005134A4" w:rsidRDefault="00915956" w:rsidP="00915956">
      <w:pPr>
        <w:pStyle w:val="PL"/>
        <w:shd w:val="clear" w:color="auto" w:fill="E6E6E6"/>
      </w:pPr>
      <w:r w:rsidRPr="005134A4">
        <w:tab/>
        <w:t>qualityThreshold-r15</w:t>
      </w:r>
      <w:r w:rsidRPr="005134A4">
        <w:tab/>
      </w:r>
      <w:r w:rsidRPr="005134A4">
        <w:tab/>
      </w:r>
      <w:r w:rsidRPr="005134A4">
        <w:tab/>
      </w:r>
      <w:r w:rsidRPr="005134A4">
        <w:tab/>
        <w:t>SEQUENCE {</w:t>
      </w:r>
    </w:p>
    <w:p w14:paraId="3DD1515E" w14:textId="77777777" w:rsidR="00915956" w:rsidRPr="005134A4" w:rsidRDefault="00915956" w:rsidP="00915956">
      <w:pPr>
        <w:pStyle w:val="PL"/>
        <w:shd w:val="clear" w:color="auto" w:fill="E6E6E6"/>
      </w:pPr>
      <w:r w:rsidRPr="005134A4">
        <w:tab/>
      </w:r>
      <w:r w:rsidRPr="005134A4">
        <w:tab/>
        <w:t>idleRSRP-Threshold-r15</w:t>
      </w:r>
      <w:r w:rsidRPr="005134A4">
        <w:tab/>
      </w:r>
      <w:r w:rsidRPr="005134A4">
        <w:tab/>
      </w:r>
      <w:r w:rsidRPr="005134A4">
        <w:tab/>
      </w:r>
      <w:r w:rsidRPr="005134A4">
        <w:tab/>
        <w:t>RSRP-Range</w:t>
      </w:r>
      <w:r w:rsidRPr="005134A4">
        <w:tab/>
      </w:r>
      <w:r w:rsidRPr="005134A4">
        <w:tab/>
      </w:r>
      <w:r w:rsidRPr="005134A4">
        <w:tab/>
      </w:r>
      <w:r w:rsidRPr="005134A4">
        <w:tab/>
      </w:r>
      <w:r w:rsidRPr="005134A4">
        <w:tab/>
        <w:t>OPTIONAL,</w:t>
      </w:r>
      <w:r w:rsidRPr="005134A4">
        <w:tab/>
        <w:t>-- Need OR</w:t>
      </w:r>
    </w:p>
    <w:p w14:paraId="222B4E3B" w14:textId="77777777" w:rsidR="00915956" w:rsidRPr="005134A4" w:rsidRDefault="00915956" w:rsidP="00915956">
      <w:pPr>
        <w:pStyle w:val="PL"/>
        <w:shd w:val="clear" w:color="auto" w:fill="E6E6E6"/>
      </w:pPr>
      <w:r w:rsidRPr="005134A4">
        <w:tab/>
      </w:r>
      <w:r w:rsidRPr="005134A4">
        <w:tab/>
        <w:t>idleRSRQ-Threshold-r15</w:t>
      </w:r>
      <w:r w:rsidRPr="005134A4">
        <w:tab/>
      </w:r>
      <w:r w:rsidRPr="005134A4">
        <w:tab/>
      </w:r>
      <w:r w:rsidRPr="005134A4">
        <w:tab/>
      </w:r>
      <w:r w:rsidRPr="005134A4">
        <w:tab/>
        <w:t>RSRQ-Range-r13</w:t>
      </w:r>
      <w:r w:rsidRPr="005134A4">
        <w:tab/>
      </w:r>
      <w:r w:rsidRPr="005134A4">
        <w:tab/>
      </w:r>
      <w:r w:rsidRPr="005134A4">
        <w:tab/>
      </w:r>
      <w:r w:rsidRPr="005134A4">
        <w:tab/>
        <w:t>OPTIONAL</w:t>
      </w:r>
      <w:r w:rsidRPr="005134A4">
        <w:tab/>
        <w:t>-- Need OR</w:t>
      </w:r>
    </w:p>
    <w:p w14:paraId="7264E10E" w14:textId="77777777" w:rsidR="00915956" w:rsidRPr="005134A4" w:rsidRDefault="00915956" w:rsidP="00915956">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 xml:space="preserve">OPTIONAL, </w:t>
      </w:r>
      <w:r w:rsidRPr="005134A4">
        <w:tab/>
        <w:t>-- Need OP</w:t>
      </w:r>
    </w:p>
    <w:p w14:paraId="231ADC0F" w14:textId="77777777" w:rsidR="00915956" w:rsidRPr="005134A4" w:rsidRDefault="00915956" w:rsidP="00915956">
      <w:pPr>
        <w:pStyle w:val="PL"/>
        <w:shd w:val="clear" w:color="auto" w:fill="E6E6E6"/>
      </w:pPr>
      <w:r w:rsidRPr="005134A4">
        <w:tab/>
        <w:t>...</w:t>
      </w:r>
    </w:p>
    <w:p w14:paraId="5878FC98" w14:textId="77777777" w:rsidR="00915956" w:rsidRPr="005134A4" w:rsidRDefault="00915956" w:rsidP="00915956">
      <w:pPr>
        <w:pStyle w:val="PL"/>
        <w:shd w:val="clear" w:color="auto" w:fill="E6E6E6"/>
      </w:pPr>
      <w:r w:rsidRPr="005134A4">
        <w:t>}</w:t>
      </w:r>
    </w:p>
    <w:bookmarkEnd w:id="27"/>
    <w:p w14:paraId="347F488F" w14:textId="77777777" w:rsidR="00915956" w:rsidRPr="005134A4" w:rsidRDefault="00915956" w:rsidP="00915956">
      <w:pPr>
        <w:pStyle w:val="PL"/>
        <w:shd w:val="clear" w:color="auto" w:fill="E6E6E6"/>
      </w:pPr>
    </w:p>
    <w:p w14:paraId="120F5AA9" w14:textId="77777777" w:rsidR="00915956" w:rsidRPr="005134A4" w:rsidRDefault="00915956" w:rsidP="00915956">
      <w:pPr>
        <w:pStyle w:val="PL"/>
        <w:shd w:val="clear" w:color="auto" w:fill="E6E6E6"/>
      </w:pPr>
      <w:r w:rsidRPr="005134A4">
        <w:t>CellList-r15 ::=</w:t>
      </w:r>
      <w:r w:rsidRPr="005134A4">
        <w:tab/>
      </w:r>
      <w:r w:rsidRPr="005134A4">
        <w:tab/>
        <w:t>SEQUENCE (SIZE (1.. maxCellMeasIdle-r15)) OF PhysCellIdRange</w:t>
      </w:r>
    </w:p>
    <w:p w14:paraId="7215CE86" w14:textId="77777777" w:rsidR="00915956" w:rsidRPr="005134A4" w:rsidRDefault="00915956" w:rsidP="00915956">
      <w:pPr>
        <w:pStyle w:val="PL"/>
        <w:shd w:val="clear" w:color="auto" w:fill="E6E6E6"/>
      </w:pPr>
    </w:p>
    <w:p w14:paraId="49A0CF4F" w14:textId="77777777" w:rsidR="00915956" w:rsidRPr="005134A4" w:rsidRDefault="00915956" w:rsidP="00915956">
      <w:pPr>
        <w:pStyle w:val="PL"/>
        <w:shd w:val="clear" w:color="auto" w:fill="E6E6E6"/>
      </w:pPr>
      <w:r w:rsidRPr="005134A4">
        <w:t>-- ASN1STOP</w:t>
      </w:r>
    </w:p>
    <w:p w14:paraId="393DE171" w14:textId="77777777" w:rsidR="00915956" w:rsidRPr="005134A4" w:rsidRDefault="00915956" w:rsidP="009159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15956" w:rsidRPr="005134A4" w14:paraId="5EAB8149" w14:textId="77777777" w:rsidTr="00107772">
        <w:trPr>
          <w:cantSplit/>
          <w:tblHeader/>
        </w:trPr>
        <w:tc>
          <w:tcPr>
            <w:tcW w:w="9639" w:type="dxa"/>
          </w:tcPr>
          <w:p w14:paraId="15FE7A6E" w14:textId="77777777" w:rsidR="00915956" w:rsidRPr="005134A4" w:rsidRDefault="00915956" w:rsidP="00107772">
            <w:pPr>
              <w:pStyle w:val="TAH"/>
              <w:rPr>
                <w:lang w:val="en-GB" w:eastAsia="en-GB"/>
              </w:rPr>
            </w:pPr>
            <w:r w:rsidRPr="005134A4">
              <w:rPr>
                <w:bCs/>
                <w:i/>
                <w:iCs/>
                <w:lang w:val="en-GB"/>
              </w:rPr>
              <w:t xml:space="preserve">MeasIdleConfig </w:t>
            </w:r>
            <w:r w:rsidRPr="005134A4">
              <w:rPr>
                <w:iCs/>
                <w:noProof/>
                <w:lang w:val="en-GB" w:eastAsia="en-GB"/>
              </w:rPr>
              <w:t>field descriptions</w:t>
            </w:r>
          </w:p>
        </w:tc>
      </w:tr>
      <w:tr w:rsidR="00915956" w:rsidRPr="005134A4" w14:paraId="155DA276" w14:textId="77777777" w:rsidTr="00107772">
        <w:trPr>
          <w:cantSplit/>
        </w:trPr>
        <w:tc>
          <w:tcPr>
            <w:tcW w:w="9639" w:type="dxa"/>
          </w:tcPr>
          <w:p w14:paraId="748BB79D" w14:textId="77777777" w:rsidR="00915956" w:rsidRPr="005134A4" w:rsidRDefault="00915956" w:rsidP="00107772">
            <w:pPr>
              <w:pStyle w:val="TAL"/>
              <w:rPr>
                <w:b/>
                <w:i/>
                <w:noProof/>
                <w:lang w:val="en-GB"/>
              </w:rPr>
            </w:pPr>
            <w:r w:rsidRPr="005134A4">
              <w:rPr>
                <w:b/>
                <w:i/>
                <w:noProof/>
                <w:lang w:val="en-GB"/>
              </w:rPr>
              <w:t>allowedMeasBandwidth</w:t>
            </w:r>
          </w:p>
          <w:p w14:paraId="2F100A08" w14:textId="77777777" w:rsidR="00915956" w:rsidRPr="005134A4" w:rsidRDefault="00915956" w:rsidP="00107772">
            <w:pPr>
              <w:pStyle w:val="TAL"/>
              <w:rPr>
                <w:rFonts w:cs="Arial"/>
                <w:noProof/>
                <w:lang w:val="en-GB"/>
              </w:rPr>
            </w:pPr>
            <w:r w:rsidRPr="005134A4">
              <w:rPr>
                <w:rFonts w:cs="Arial"/>
                <w:lang w:val="en-GB"/>
              </w:rPr>
              <w:t xml:space="preserve">If absent, the value corresponding to the downlink bandwidth indicated by the </w:t>
            </w:r>
            <w:r w:rsidRPr="005134A4">
              <w:rPr>
                <w:rFonts w:cs="Arial"/>
                <w:i/>
                <w:iCs/>
                <w:lang w:val="en-GB"/>
              </w:rPr>
              <w:t>dl-Bandwidt</w:t>
            </w:r>
            <w:r w:rsidRPr="005134A4">
              <w:rPr>
                <w:rFonts w:cs="Arial"/>
                <w:iCs/>
                <w:lang w:val="en-GB"/>
              </w:rPr>
              <w:t>h</w:t>
            </w:r>
            <w:r w:rsidRPr="005134A4">
              <w:rPr>
                <w:rFonts w:cs="Arial"/>
                <w:lang w:val="en-GB"/>
              </w:rPr>
              <w:t xml:space="preserve"> included in </w:t>
            </w:r>
            <w:r w:rsidRPr="005134A4">
              <w:rPr>
                <w:rFonts w:cs="Arial"/>
                <w:i/>
                <w:iCs/>
                <w:lang w:val="en-GB"/>
              </w:rPr>
              <w:t>MasterInformationBlock</w:t>
            </w:r>
            <w:r w:rsidRPr="005134A4">
              <w:rPr>
                <w:rFonts w:cs="Arial"/>
                <w:lang w:val="en-GB"/>
              </w:rPr>
              <w:t xml:space="preserve"> of serving cell applies.</w:t>
            </w:r>
          </w:p>
        </w:tc>
      </w:tr>
      <w:tr w:rsidR="00915956" w:rsidRPr="005134A4" w14:paraId="50107C14" w14:textId="77777777" w:rsidTr="00107772">
        <w:trPr>
          <w:cantSplit/>
        </w:trPr>
        <w:tc>
          <w:tcPr>
            <w:tcW w:w="9639" w:type="dxa"/>
          </w:tcPr>
          <w:p w14:paraId="442E3C45" w14:textId="77777777" w:rsidR="00915956" w:rsidRPr="005134A4" w:rsidRDefault="00915956" w:rsidP="00107772">
            <w:pPr>
              <w:pStyle w:val="TAL"/>
              <w:rPr>
                <w:b/>
                <w:i/>
                <w:noProof/>
                <w:lang w:val="en-GB" w:eastAsia="en-GB"/>
              </w:rPr>
            </w:pPr>
            <w:r w:rsidRPr="005134A4">
              <w:rPr>
                <w:b/>
                <w:i/>
                <w:noProof/>
                <w:lang w:val="en-GB" w:eastAsia="en-GB"/>
              </w:rPr>
              <w:t>carrierFreq</w:t>
            </w:r>
          </w:p>
          <w:p w14:paraId="3CCAEDC5" w14:textId="77777777" w:rsidR="00915956" w:rsidRPr="005134A4" w:rsidRDefault="00915956" w:rsidP="00107772">
            <w:pPr>
              <w:pStyle w:val="TAL"/>
              <w:rPr>
                <w:b/>
                <w:bCs/>
                <w:i/>
                <w:noProof/>
                <w:lang w:val="en-GB" w:eastAsia="en-GB"/>
              </w:rPr>
            </w:pPr>
            <w:r w:rsidRPr="005134A4">
              <w:rPr>
                <w:lang w:val="en-GB" w:eastAsia="en-GB"/>
              </w:rPr>
              <w:t>Indicates the E-UTRA carrier frequency to be used for measurements during IDLE mode.</w:t>
            </w:r>
          </w:p>
        </w:tc>
      </w:tr>
      <w:tr w:rsidR="00915956" w:rsidRPr="005134A4" w14:paraId="03E42F92" w14:textId="77777777" w:rsidTr="00107772">
        <w:trPr>
          <w:cantSplit/>
        </w:trPr>
        <w:tc>
          <w:tcPr>
            <w:tcW w:w="9639" w:type="dxa"/>
          </w:tcPr>
          <w:p w14:paraId="2374D91E" w14:textId="77777777" w:rsidR="00915956" w:rsidRPr="005134A4" w:rsidRDefault="00915956" w:rsidP="00107772">
            <w:pPr>
              <w:pStyle w:val="TAL"/>
              <w:rPr>
                <w:b/>
                <w:i/>
                <w:noProof/>
                <w:lang w:val="en-GB" w:eastAsia="en-GB"/>
              </w:rPr>
            </w:pPr>
            <w:r w:rsidRPr="005134A4">
              <w:rPr>
                <w:b/>
                <w:i/>
                <w:noProof/>
                <w:lang w:val="en-GB" w:eastAsia="en-GB"/>
              </w:rPr>
              <w:t>measIdleCarrierListEUTRA</w:t>
            </w:r>
          </w:p>
          <w:p w14:paraId="54BA232C" w14:textId="77777777" w:rsidR="00915956" w:rsidRPr="005134A4" w:rsidRDefault="00915956" w:rsidP="00107772">
            <w:pPr>
              <w:pStyle w:val="TAL"/>
              <w:rPr>
                <w:b/>
                <w:i/>
                <w:noProof/>
                <w:lang w:val="en-GB" w:eastAsia="en-GB"/>
              </w:rPr>
            </w:pPr>
            <w:r w:rsidRPr="005134A4">
              <w:rPr>
                <w:lang w:val="en-GB" w:eastAsia="en-GB"/>
              </w:rPr>
              <w:t>Indicates the E-UTRA carriers to be measured during IDLE mode.</w:t>
            </w:r>
          </w:p>
        </w:tc>
      </w:tr>
      <w:tr w:rsidR="00915956" w:rsidRPr="005134A4" w14:paraId="5C4411F8" w14:textId="77777777" w:rsidTr="00107772">
        <w:trPr>
          <w:cantSplit/>
        </w:trPr>
        <w:tc>
          <w:tcPr>
            <w:tcW w:w="9639" w:type="dxa"/>
          </w:tcPr>
          <w:p w14:paraId="6401ACAF" w14:textId="77777777" w:rsidR="00915956" w:rsidRPr="005134A4" w:rsidRDefault="00915956" w:rsidP="00107772">
            <w:pPr>
              <w:pStyle w:val="TAL"/>
              <w:rPr>
                <w:b/>
                <w:i/>
                <w:noProof/>
                <w:lang w:val="en-GB" w:eastAsia="en-GB"/>
              </w:rPr>
            </w:pPr>
            <w:r w:rsidRPr="005134A4">
              <w:rPr>
                <w:b/>
                <w:i/>
                <w:noProof/>
                <w:lang w:val="en-GB" w:eastAsia="en-GB"/>
              </w:rPr>
              <w:t>measIdleDuration</w:t>
            </w:r>
          </w:p>
          <w:p w14:paraId="2F4A9BB4" w14:textId="77777777" w:rsidR="00915956" w:rsidRPr="005134A4" w:rsidRDefault="00915956" w:rsidP="00107772">
            <w:pPr>
              <w:pStyle w:val="TAL"/>
              <w:rPr>
                <w:b/>
                <w:i/>
                <w:noProof/>
                <w:lang w:val="en-GB" w:eastAsia="en-GB"/>
              </w:rPr>
            </w:pPr>
            <w:r w:rsidRPr="005134A4">
              <w:rPr>
                <w:lang w:val="en-GB" w:eastAsia="en-GB"/>
              </w:rPr>
              <w:t xml:space="preserve">Indicates the duration for performing measurements during IDLE mode for measurements assigned via </w:t>
            </w:r>
            <w:r w:rsidRPr="005134A4">
              <w:rPr>
                <w:i/>
                <w:lang w:val="en-GB" w:eastAsia="en-GB"/>
              </w:rPr>
              <w:t>RRCConnectionRelease</w:t>
            </w:r>
            <w:r w:rsidRPr="005134A4">
              <w:rPr>
                <w:lang w:val="en-GB" w:eastAsia="en-GB"/>
              </w:rPr>
              <w:t>. Value sec10 correspond to 10 seconds, value sec30 to 30 seconds and so on.</w:t>
            </w:r>
          </w:p>
        </w:tc>
      </w:tr>
      <w:tr w:rsidR="00915956" w:rsidRPr="005134A4" w14:paraId="0D3102C1" w14:textId="77777777" w:rsidTr="00107772">
        <w:trPr>
          <w:cantSplit/>
        </w:trPr>
        <w:tc>
          <w:tcPr>
            <w:tcW w:w="9639" w:type="dxa"/>
          </w:tcPr>
          <w:p w14:paraId="3A723F2B" w14:textId="77777777" w:rsidR="00915956" w:rsidRPr="005134A4" w:rsidRDefault="00915956" w:rsidP="00107772">
            <w:pPr>
              <w:pStyle w:val="TAL"/>
              <w:rPr>
                <w:b/>
                <w:i/>
                <w:noProof/>
                <w:lang w:val="en-GB" w:eastAsia="en-GB"/>
              </w:rPr>
            </w:pPr>
            <w:r w:rsidRPr="005134A4">
              <w:rPr>
                <w:b/>
                <w:i/>
                <w:noProof/>
                <w:lang w:val="en-GB" w:eastAsia="en-GB"/>
              </w:rPr>
              <w:t>qualityThreshold</w:t>
            </w:r>
          </w:p>
          <w:p w14:paraId="4BEE39EC" w14:textId="77777777" w:rsidR="00915956" w:rsidRPr="005134A4" w:rsidRDefault="00915956" w:rsidP="00107772">
            <w:pPr>
              <w:pStyle w:val="TAL"/>
              <w:rPr>
                <w:b/>
                <w:i/>
                <w:noProof/>
                <w:lang w:val="en-GB" w:eastAsia="en-GB"/>
              </w:rPr>
            </w:pPr>
            <w:r w:rsidRPr="005134A4">
              <w:rPr>
                <w:lang w:val="en-GB" w:eastAsia="en-GB"/>
              </w:rPr>
              <w:t xml:space="preserve">Indicates the quality thresholds for reporting the measured cells for IDLE mode measurements. </w:t>
            </w:r>
            <w:r w:rsidRPr="005134A4">
              <w:rPr>
                <w:lang w:val="en-GB"/>
              </w:rPr>
              <w:t xml:space="preserve">If absent, PCell and up to </w:t>
            </w:r>
            <w:r w:rsidRPr="005134A4">
              <w:rPr>
                <w:i/>
                <w:lang w:val="en-GB"/>
              </w:rPr>
              <w:t>maxCellMeasIdle</w:t>
            </w:r>
            <w:r w:rsidRPr="005134A4">
              <w:rPr>
                <w:lang w:val="en-GB"/>
              </w:rPr>
              <w:t xml:space="preserve"> strongest identified cells are considered for idle mode measurement reporting</w:t>
            </w:r>
            <w:r w:rsidRPr="005134A4">
              <w:rPr>
                <w:lang w:val="en-GB" w:eastAsia="en-GB"/>
              </w:rPr>
              <w:t>.</w:t>
            </w:r>
          </w:p>
        </w:tc>
      </w:tr>
      <w:tr w:rsidR="00915956" w:rsidRPr="005134A4" w14:paraId="025A6E7F" w14:textId="77777777" w:rsidTr="00107772">
        <w:trPr>
          <w:cantSplit/>
        </w:trPr>
        <w:tc>
          <w:tcPr>
            <w:tcW w:w="9639" w:type="dxa"/>
          </w:tcPr>
          <w:p w14:paraId="2C436ECC" w14:textId="77777777" w:rsidR="00915956" w:rsidRPr="005134A4" w:rsidRDefault="00915956" w:rsidP="00107772">
            <w:pPr>
              <w:pStyle w:val="TAL"/>
              <w:rPr>
                <w:b/>
                <w:i/>
                <w:noProof/>
                <w:lang w:val="en-GB" w:eastAsia="en-GB"/>
              </w:rPr>
            </w:pPr>
            <w:r w:rsidRPr="005134A4">
              <w:rPr>
                <w:b/>
                <w:i/>
                <w:noProof/>
                <w:lang w:val="en-GB" w:eastAsia="en-GB"/>
              </w:rPr>
              <w:t>reportQuantities</w:t>
            </w:r>
          </w:p>
          <w:p w14:paraId="31FE42EE" w14:textId="77777777" w:rsidR="00915956" w:rsidRPr="005134A4" w:rsidRDefault="00915956" w:rsidP="00107772">
            <w:pPr>
              <w:pStyle w:val="TAL"/>
              <w:rPr>
                <w:b/>
                <w:i/>
                <w:noProof/>
                <w:lang w:val="en-GB" w:eastAsia="en-GB"/>
              </w:rPr>
            </w:pPr>
            <w:r w:rsidRPr="005134A4">
              <w:rPr>
                <w:lang w:val="en-GB" w:eastAsia="en-GB"/>
              </w:rPr>
              <w:t>Indicates which measurment quantities UE is requested to report in the IDLE mode measurement report.</w:t>
            </w:r>
          </w:p>
        </w:tc>
      </w:tr>
      <w:tr w:rsidR="00915956" w:rsidRPr="005134A4" w14:paraId="122ED754" w14:textId="77777777" w:rsidTr="00107772">
        <w:trPr>
          <w:cantSplit/>
        </w:trPr>
        <w:tc>
          <w:tcPr>
            <w:tcW w:w="9639" w:type="dxa"/>
          </w:tcPr>
          <w:p w14:paraId="624D9CEE" w14:textId="77777777" w:rsidR="00915956" w:rsidRPr="005134A4" w:rsidRDefault="00915956" w:rsidP="00107772">
            <w:pPr>
              <w:pStyle w:val="TAL"/>
              <w:rPr>
                <w:b/>
                <w:i/>
                <w:noProof/>
                <w:lang w:val="en-GB" w:eastAsia="en-GB"/>
              </w:rPr>
            </w:pPr>
            <w:r w:rsidRPr="005134A4">
              <w:rPr>
                <w:b/>
                <w:i/>
                <w:noProof/>
                <w:lang w:val="en-GB" w:eastAsia="en-GB"/>
              </w:rPr>
              <w:t>measCellList</w:t>
            </w:r>
          </w:p>
          <w:p w14:paraId="568A4967" w14:textId="77777777" w:rsidR="00915956" w:rsidRPr="005134A4" w:rsidRDefault="00915956" w:rsidP="00107772">
            <w:pPr>
              <w:pStyle w:val="TAL"/>
              <w:rPr>
                <w:b/>
                <w:i/>
                <w:noProof/>
                <w:lang w:val="en-GB" w:eastAsia="en-GB"/>
              </w:rPr>
            </w:pPr>
            <w:r w:rsidRPr="005134A4">
              <w:rPr>
                <w:lang w:val="en-GB" w:eastAsia="en-GB"/>
              </w:rPr>
              <w:t>Indicates the list of cells which the UE is requested to measure and report for IDLE mode measurements.</w:t>
            </w:r>
          </w:p>
        </w:tc>
      </w:tr>
      <w:tr w:rsidR="00915956" w:rsidRPr="005134A4" w14:paraId="69B2BB6C" w14:textId="77777777" w:rsidTr="00107772">
        <w:trPr>
          <w:cantSplit/>
        </w:trPr>
        <w:tc>
          <w:tcPr>
            <w:tcW w:w="9639" w:type="dxa"/>
          </w:tcPr>
          <w:p w14:paraId="2A075C00" w14:textId="77777777" w:rsidR="00915956" w:rsidRPr="005134A4" w:rsidRDefault="00915956" w:rsidP="00107772">
            <w:pPr>
              <w:pStyle w:val="TAL"/>
              <w:rPr>
                <w:b/>
                <w:i/>
                <w:noProof/>
                <w:lang w:val="en-GB" w:eastAsia="en-GB"/>
              </w:rPr>
            </w:pPr>
            <w:r w:rsidRPr="005134A4">
              <w:rPr>
                <w:b/>
                <w:i/>
                <w:noProof/>
                <w:lang w:val="en-GB" w:eastAsia="en-GB"/>
              </w:rPr>
              <w:t>validityArea</w:t>
            </w:r>
          </w:p>
          <w:p w14:paraId="77614576" w14:textId="77777777" w:rsidR="00915956" w:rsidRPr="00C624D7" w:rsidRDefault="00915956" w:rsidP="00232566">
            <w:pPr>
              <w:pStyle w:val="TAL"/>
              <w:rPr>
                <w:noProof/>
                <w:lang w:val="en-GB" w:eastAsia="en-GB"/>
              </w:rPr>
            </w:pPr>
            <w:r w:rsidRPr="005134A4">
              <w:rPr>
                <w:noProof/>
                <w:lang w:val="en-GB" w:eastAsia="en-GB"/>
              </w:rPr>
              <w:t xml:space="preserve">Indicates the list of cells within which UE is requested to do IDLE mode measurements. If the UE reselects to a cell </w:t>
            </w:r>
            <w:r w:rsidRPr="005134A4">
              <w:rPr>
                <w:lang w:val="en-GB"/>
              </w:rPr>
              <w:t xml:space="preserve">whose physical cell identity does not match any entry in </w:t>
            </w:r>
            <w:r w:rsidRPr="005134A4">
              <w:rPr>
                <w:i/>
                <w:lang w:val="en-GB"/>
              </w:rPr>
              <w:t>validityArea</w:t>
            </w:r>
            <w:r w:rsidRPr="005134A4">
              <w:rPr>
                <w:lang w:val="en-GB"/>
              </w:rPr>
              <w:t xml:space="preserve"> for the corresponding carrier frequency</w:t>
            </w:r>
            <w:r w:rsidRPr="005134A4">
              <w:rPr>
                <w:noProof/>
                <w:lang w:val="en-GB" w:eastAsia="en-GB"/>
              </w:rPr>
              <w:t>, the measurements are no longer required.</w:t>
            </w:r>
            <w:ins w:id="28" w:author="Spreadtrum Communications" w:date="2019-05-08T16:53:00Z">
              <w:r w:rsidR="0046641A">
                <w:rPr>
                  <w:noProof/>
                  <w:lang w:val="en-GB" w:eastAsia="en-GB"/>
                </w:rPr>
                <w:t xml:space="preserve"> E-UTRAN </w:t>
              </w:r>
            </w:ins>
            <w:ins w:id="29" w:author="Spreadtrum Communications" w:date="2019-05-08T16:55:00Z">
              <w:r w:rsidR="00232566">
                <w:rPr>
                  <w:noProof/>
                  <w:lang w:val="en-GB" w:eastAsia="en-GB"/>
                </w:rPr>
                <w:t>configures</w:t>
              </w:r>
            </w:ins>
            <w:ins w:id="30" w:author="Spreadtrum Communications" w:date="2019-05-08T16:53:00Z">
              <w:r w:rsidR="0046641A">
                <w:rPr>
                  <w:noProof/>
                  <w:lang w:val="en-GB" w:eastAsia="en-GB"/>
                </w:rPr>
                <w:t xml:space="preserve"> this field only in </w:t>
              </w:r>
            </w:ins>
            <w:ins w:id="31" w:author="Spreadtrum Communications" w:date="2019-05-08T16:59:00Z">
              <w:r w:rsidR="00C624D7" w:rsidRPr="005134A4">
                <w:rPr>
                  <w:i/>
                  <w:iCs/>
                  <w:lang w:val="en-GB" w:eastAsia="en-GB"/>
                </w:rPr>
                <w:t>RRCConnectionRelease</w:t>
              </w:r>
              <w:r w:rsidR="00C624D7">
                <w:rPr>
                  <w:iCs/>
                  <w:lang w:val="en-GB" w:eastAsia="en-GB"/>
                </w:rPr>
                <w:t>.</w:t>
              </w:r>
            </w:ins>
          </w:p>
        </w:tc>
      </w:tr>
    </w:tbl>
    <w:p w14:paraId="08CD0C4F" w14:textId="77777777" w:rsidR="00B67CBD" w:rsidRPr="00915956" w:rsidRDefault="00B67CBD" w:rsidP="002C2834"/>
    <w:p w14:paraId="3D5DDFA8" w14:textId="77777777" w:rsidR="002C2834" w:rsidRPr="00494185" w:rsidRDefault="002C2834" w:rsidP="002C2834">
      <w:r w:rsidRPr="00B70DE5">
        <w:rPr>
          <w:color w:val="FF0000"/>
          <w:sz w:val="24"/>
          <w:szCs w:val="24"/>
        </w:rPr>
        <w:lastRenderedPageBreak/>
        <w:t>&lt;Text omitted&gt;</w:t>
      </w:r>
    </w:p>
    <w:p w14:paraId="555A0945" w14:textId="77777777" w:rsidR="00061E71" w:rsidRPr="004E1C92" w:rsidRDefault="00061E71" w:rsidP="00061E71">
      <w:pPr>
        <w:pStyle w:val="Note-Boxed"/>
        <w:jc w:val="center"/>
        <w:rPr>
          <w:rFonts w:ascii="Times New Roman" w:hAnsi="Times New Roman" w:cs="Times New Roman"/>
          <w:lang w:val="en-US"/>
        </w:rPr>
      </w:pPr>
      <w:r>
        <w:rPr>
          <w:rFonts w:ascii="Times New Roman" w:eastAsia="宋体" w:hAnsi="Times New Roman" w:cs="Times New Roman"/>
          <w:lang w:val="en-US" w:eastAsia="zh-CN"/>
        </w:rPr>
        <w:t xml:space="preserve">END OF </w:t>
      </w:r>
      <w:r w:rsidRPr="004E1C92">
        <w:rPr>
          <w:rFonts w:ascii="Times New Roman" w:hAnsi="Times New Roman" w:cs="Times New Roman"/>
          <w:lang w:val="en-US"/>
        </w:rPr>
        <w:t>CHANGE</w:t>
      </w:r>
      <w:r>
        <w:rPr>
          <w:rFonts w:ascii="Times New Roman" w:hAnsi="Times New Roman" w:cs="Times New Roman"/>
          <w:lang w:val="en-US"/>
        </w:rPr>
        <w:t>S</w:t>
      </w:r>
    </w:p>
    <w:p w14:paraId="7A2282B7" w14:textId="77777777" w:rsidR="009722D5" w:rsidRPr="005134A4" w:rsidRDefault="009722D5" w:rsidP="009722D5"/>
    <w:sectPr w:rsidR="009722D5" w:rsidRPr="005134A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0BA3D8" w14:textId="77777777" w:rsidR="00544672" w:rsidRDefault="00544672">
      <w:r>
        <w:separator/>
      </w:r>
    </w:p>
  </w:endnote>
  <w:endnote w:type="continuationSeparator" w:id="0">
    <w:p w14:paraId="095258B7" w14:textId="77777777" w:rsidR="00544672" w:rsidRDefault="00544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Monotype Sorts">
    <w:altName w:val="Segoe UI Symbol"/>
    <w:charset w:val="02"/>
    <w:family w:val="auto"/>
    <w:pitch w:val="variable"/>
    <w:sig w:usb0="00000000" w:usb1="10000000" w:usb2="00000000" w:usb3="00000000" w:csb0="80000000"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DC706A" w14:textId="77777777" w:rsidR="00544672" w:rsidRDefault="00544672">
      <w:r>
        <w:separator/>
      </w:r>
    </w:p>
  </w:footnote>
  <w:footnote w:type="continuationSeparator" w:id="0">
    <w:p w14:paraId="3EE53996" w14:textId="77777777" w:rsidR="00544672" w:rsidRDefault="005446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06D754" w14:textId="77777777" w:rsidR="00A67F44" w:rsidRDefault="00A67F4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3CFE1172"/>
    <w:multiLevelType w:val="hybridMultilevel"/>
    <w:tmpl w:val="E3942CE6"/>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num w:numId="1">
    <w:abstractNumId w:val="3"/>
  </w:num>
  <w:num w:numId="2">
    <w:abstractNumId w:val="0"/>
  </w:num>
  <w:num w:numId="3">
    <w:abstractNumId w:val="5"/>
  </w:num>
  <w:num w:numId="4">
    <w:abstractNumId w:val="1"/>
  </w:num>
  <w:num w:numId="5">
    <w:abstractNumId w:val="4"/>
  </w:num>
  <w:num w:numId="6">
    <w:abstractNumId w:val="2"/>
  </w:num>
  <w:num w:numId="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an, Wei (范伟)">
    <w15:presenceInfo w15:providerId="None" w15:userId="Fan, Wei (范伟)"/>
  </w15:person>
  <w15:person w15:author="Spreadtrum Communications">
    <w15:presenceInfo w15:providerId="None" w15:userId="Spreadtrum Communicat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1"/>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0"/>
    <w:rsid w:val="00001B58"/>
    <w:rsid w:val="0000435C"/>
    <w:rsid w:val="0000501A"/>
    <w:rsid w:val="000060DA"/>
    <w:rsid w:val="0000669A"/>
    <w:rsid w:val="00010A48"/>
    <w:rsid w:val="00010EA2"/>
    <w:rsid w:val="000113AE"/>
    <w:rsid w:val="00012FC5"/>
    <w:rsid w:val="00013DFE"/>
    <w:rsid w:val="00014208"/>
    <w:rsid w:val="00015383"/>
    <w:rsid w:val="000159A4"/>
    <w:rsid w:val="0002036F"/>
    <w:rsid w:val="0002078B"/>
    <w:rsid w:val="00021ABC"/>
    <w:rsid w:val="00021F37"/>
    <w:rsid w:val="00022146"/>
    <w:rsid w:val="00022E4A"/>
    <w:rsid w:val="0002751E"/>
    <w:rsid w:val="000278EC"/>
    <w:rsid w:val="00030187"/>
    <w:rsid w:val="000317AB"/>
    <w:rsid w:val="000339D6"/>
    <w:rsid w:val="000341E3"/>
    <w:rsid w:val="0003501F"/>
    <w:rsid w:val="000350F9"/>
    <w:rsid w:val="000356DF"/>
    <w:rsid w:val="00036023"/>
    <w:rsid w:val="00037253"/>
    <w:rsid w:val="00037CDB"/>
    <w:rsid w:val="00042197"/>
    <w:rsid w:val="00043169"/>
    <w:rsid w:val="00044396"/>
    <w:rsid w:val="00044F0D"/>
    <w:rsid w:val="000455D1"/>
    <w:rsid w:val="00045885"/>
    <w:rsid w:val="00045CE6"/>
    <w:rsid w:val="000463E7"/>
    <w:rsid w:val="0004771F"/>
    <w:rsid w:val="00050A59"/>
    <w:rsid w:val="000511B4"/>
    <w:rsid w:val="00053DC0"/>
    <w:rsid w:val="00053E33"/>
    <w:rsid w:val="0005492C"/>
    <w:rsid w:val="00054BB9"/>
    <w:rsid w:val="000559E6"/>
    <w:rsid w:val="00056891"/>
    <w:rsid w:val="00060F4A"/>
    <w:rsid w:val="000615E0"/>
    <w:rsid w:val="0006179E"/>
    <w:rsid w:val="00061E71"/>
    <w:rsid w:val="0006405F"/>
    <w:rsid w:val="0006444D"/>
    <w:rsid w:val="0006487B"/>
    <w:rsid w:val="00065C9E"/>
    <w:rsid w:val="0006764A"/>
    <w:rsid w:val="00072D31"/>
    <w:rsid w:val="00072EEA"/>
    <w:rsid w:val="00073B37"/>
    <w:rsid w:val="000755F4"/>
    <w:rsid w:val="00075DFB"/>
    <w:rsid w:val="00076475"/>
    <w:rsid w:val="00076890"/>
    <w:rsid w:val="0007728C"/>
    <w:rsid w:val="00082A15"/>
    <w:rsid w:val="00083CE7"/>
    <w:rsid w:val="00083EDA"/>
    <w:rsid w:val="00084386"/>
    <w:rsid w:val="00084D7D"/>
    <w:rsid w:val="00084FF3"/>
    <w:rsid w:val="00085CC0"/>
    <w:rsid w:val="00085EAD"/>
    <w:rsid w:val="000866F3"/>
    <w:rsid w:val="00087A8E"/>
    <w:rsid w:val="000912EA"/>
    <w:rsid w:val="00091318"/>
    <w:rsid w:val="00091FEE"/>
    <w:rsid w:val="0009231A"/>
    <w:rsid w:val="00094EF5"/>
    <w:rsid w:val="00096247"/>
    <w:rsid w:val="00097F56"/>
    <w:rsid w:val="000A4696"/>
    <w:rsid w:val="000A6394"/>
    <w:rsid w:val="000A6F9A"/>
    <w:rsid w:val="000A78D0"/>
    <w:rsid w:val="000A7A27"/>
    <w:rsid w:val="000B1F74"/>
    <w:rsid w:val="000B22D2"/>
    <w:rsid w:val="000B249F"/>
    <w:rsid w:val="000B25C5"/>
    <w:rsid w:val="000B396D"/>
    <w:rsid w:val="000B3D47"/>
    <w:rsid w:val="000B465D"/>
    <w:rsid w:val="000B4A9C"/>
    <w:rsid w:val="000B5AAE"/>
    <w:rsid w:val="000B7B47"/>
    <w:rsid w:val="000C038A"/>
    <w:rsid w:val="000C164D"/>
    <w:rsid w:val="000C5D2D"/>
    <w:rsid w:val="000C6598"/>
    <w:rsid w:val="000D0D38"/>
    <w:rsid w:val="000D35E7"/>
    <w:rsid w:val="000D6CBD"/>
    <w:rsid w:val="000E1B55"/>
    <w:rsid w:val="000E24F6"/>
    <w:rsid w:val="000E2600"/>
    <w:rsid w:val="000E2913"/>
    <w:rsid w:val="000E33CF"/>
    <w:rsid w:val="000E57F6"/>
    <w:rsid w:val="000E63AA"/>
    <w:rsid w:val="000F324D"/>
    <w:rsid w:val="000F5433"/>
    <w:rsid w:val="000F70F7"/>
    <w:rsid w:val="00102997"/>
    <w:rsid w:val="00102FB9"/>
    <w:rsid w:val="00103A11"/>
    <w:rsid w:val="00104440"/>
    <w:rsid w:val="00104544"/>
    <w:rsid w:val="00107429"/>
    <w:rsid w:val="00107586"/>
    <w:rsid w:val="00107EF9"/>
    <w:rsid w:val="0011067D"/>
    <w:rsid w:val="0011086F"/>
    <w:rsid w:val="00110BCD"/>
    <w:rsid w:val="0011164C"/>
    <w:rsid w:val="00111ADF"/>
    <w:rsid w:val="00115073"/>
    <w:rsid w:val="001178D1"/>
    <w:rsid w:val="00117C3B"/>
    <w:rsid w:val="0012012A"/>
    <w:rsid w:val="0012045C"/>
    <w:rsid w:val="001211B3"/>
    <w:rsid w:val="00123E8F"/>
    <w:rsid w:val="001242F9"/>
    <w:rsid w:val="00124859"/>
    <w:rsid w:val="00126AA0"/>
    <w:rsid w:val="00127BCD"/>
    <w:rsid w:val="00127DE5"/>
    <w:rsid w:val="00131460"/>
    <w:rsid w:val="0013349B"/>
    <w:rsid w:val="00133F68"/>
    <w:rsid w:val="00134110"/>
    <w:rsid w:val="00135820"/>
    <w:rsid w:val="001363C4"/>
    <w:rsid w:val="00142AA8"/>
    <w:rsid w:val="00142DB0"/>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5652"/>
    <w:rsid w:val="0016156C"/>
    <w:rsid w:val="00161F70"/>
    <w:rsid w:val="00162575"/>
    <w:rsid w:val="0016288A"/>
    <w:rsid w:val="00162F2A"/>
    <w:rsid w:val="001643C0"/>
    <w:rsid w:val="00164579"/>
    <w:rsid w:val="001649DA"/>
    <w:rsid w:val="00164B37"/>
    <w:rsid w:val="00164B69"/>
    <w:rsid w:val="001659E8"/>
    <w:rsid w:val="001701FA"/>
    <w:rsid w:val="001722D1"/>
    <w:rsid w:val="001722FA"/>
    <w:rsid w:val="0017284A"/>
    <w:rsid w:val="00173955"/>
    <w:rsid w:val="001739D1"/>
    <w:rsid w:val="00176AF4"/>
    <w:rsid w:val="00177FFE"/>
    <w:rsid w:val="00180CFF"/>
    <w:rsid w:val="00182254"/>
    <w:rsid w:val="00184335"/>
    <w:rsid w:val="00185C11"/>
    <w:rsid w:val="00187A00"/>
    <w:rsid w:val="00187DC6"/>
    <w:rsid w:val="00187F16"/>
    <w:rsid w:val="00191141"/>
    <w:rsid w:val="00192C46"/>
    <w:rsid w:val="001964FB"/>
    <w:rsid w:val="00197DFE"/>
    <w:rsid w:val="001A0376"/>
    <w:rsid w:val="001A0858"/>
    <w:rsid w:val="001A1567"/>
    <w:rsid w:val="001A17EB"/>
    <w:rsid w:val="001A1E55"/>
    <w:rsid w:val="001A254A"/>
    <w:rsid w:val="001A2700"/>
    <w:rsid w:val="001A34FC"/>
    <w:rsid w:val="001A6F28"/>
    <w:rsid w:val="001A782A"/>
    <w:rsid w:val="001A7B60"/>
    <w:rsid w:val="001B02D2"/>
    <w:rsid w:val="001B245A"/>
    <w:rsid w:val="001B3970"/>
    <w:rsid w:val="001B4011"/>
    <w:rsid w:val="001B76EB"/>
    <w:rsid w:val="001B7A30"/>
    <w:rsid w:val="001B7A65"/>
    <w:rsid w:val="001C0841"/>
    <w:rsid w:val="001C2F17"/>
    <w:rsid w:val="001C3078"/>
    <w:rsid w:val="001C3FD0"/>
    <w:rsid w:val="001C44F5"/>
    <w:rsid w:val="001C6643"/>
    <w:rsid w:val="001C71C9"/>
    <w:rsid w:val="001D0104"/>
    <w:rsid w:val="001D2A9B"/>
    <w:rsid w:val="001D3406"/>
    <w:rsid w:val="001D3CA2"/>
    <w:rsid w:val="001D444A"/>
    <w:rsid w:val="001D5045"/>
    <w:rsid w:val="001D7DEB"/>
    <w:rsid w:val="001E0B0D"/>
    <w:rsid w:val="001E41F3"/>
    <w:rsid w:val="001E5EDC"/>
    <w:rsid w:val="001E6463"/>
    <w:rsid w:val="001E778F"/>
    <w:rsid w:val="001E7853"/>
    <w:rsid w:val="001F2272"/>
    <w:rsid w:val="001F3248"/>
    <w:rsid w:val="001F38AA"/>
    <w:rsid w:val="001F5022"/>
    <w:rsid w:val="001F5C02"/>
    <w:rsid w:val="00201582"/>
    <w:rsid w:val="002018BB"/>
    <w:rsid w:val="00202E98"/>
    <w:rsid w:val="00203025"/>
    <w:rsid w:val="0020362F"/>
    <w:rsid w:val="002072AC"/>
    <w:rsid w:val="00207B6F"/>
    <w:rsid w:val="00207DEB"/>
    <w:rsid w:val="00207FF2"/>
    <w:rsid w:val="0021066D"/>
    <w:rsid w:val="00210A31"/>
    <w:rsid w:val="00211CFE"/>
    <w:rsid w:val="00212877"/>
    <w:rsid w:val="00213DD6"/>
    <w:rsid w:val="00214114"/>
    <w:rsid w:val="00215FF5"/>
    <w:rsid w:val="002163AE"/>
    <w:rsid w:val="002164C8"/>
    <w:rsid w:val="00220981"/>
    <w:rsid w:val="00220B61"/>
    <w:rsid w:val="002224A0"/>
    <w:rsid w:val="00225A94"/>
    <w:rsid w:val="002264CF"/>
    <w:rsid w:val="00227E8C"/>
    <w:rsid w:val="00230CFE"/>
    <w:rsid w:val="002313FA"/>
    <w:rsid w:val="00232566"/>
    <w:rsid w:val="00234320"/>
    <w:rsid w:val="00234A77"/>
    <w:rsid w:val="00241F99"/>
    <w:rsid w:val="002437B7"/>
    <w:rsid w:val="00243B04"/>
    <w:rsid w:val="002454BE"/>
    <w:rsid w:val="00247178"/>
    <w:rsid w:val="00251ADE"/>
    <w:rsid w:val="002521AA"/>
    <w:rsid w:val="00252C55"/>
    <w:rsid w:val="002565A0"/>
    <w:rsid w:val="00257797"/>
    <w:rsid w:val="0026004D"/>
    <w:rsid w:val="00261813"/>
    <w:rsid w:val="00262FE1"/>
    <w:rsid w:val="00263774"/>
    <w:rsid w:val="0026685B"/>
    <w:rsid w:val="00266CE3"/>
    <w:rsid w:val="00266DCB"/>
    <w:rsid w:val="002675A3"/>
    <w:rsid w:val="00270BFF"/>
    <w:rsid w:val="00272EB1"/>
    <w:rsid w:val="002749C5"/>
    <w:rsid w:val="00274F66"/>
    <w:rsid w:val="00275D12"/>
    <w:rsid w:val="0027600F"/>
    <w:rsid w:val="00277891"/>
    <w:rsid w:val="00280476"/>
    <w:rsid w:val="0028056A"/>
    <w:rsid w:val="00281341"/>
    <w:rsid w:val="002817A4"/>
    <w:rsid w:val="00281CD9"/>
    <w:rsid w:val="00282884"/>
    <w:rsid w:val="00282F3D"/>
    <w:rsid w:val="002859D9"/>
    <w:rsid w:val="00285F42"/>
    <w:rsid w:val="002860C4"/>
    <w:rsid w:val="002873C4"/>
    <w:rsid w:val="002874AA"/>
    <w:rsid w:val="00290619"/>
    <w:rsid w:val="00291193"/>
    <w:rsid w:val="00291622"/>
    <w:rsid w:val="002922C1"/>
    <w:rsid w:val="00293F72"/>
    <w:rsid w:val="002975F8"/>
    <w:rsid w:val="002976EC"/>
    <w:rsid w:val="00297D8B"/>
    <w:rsid w:val="002A01CC"/>
    <w:rsid w:val="002A04D8"/>
    <w:rsid w:val="002A08A8"/>
    <w:rsid w:val="002A12E4"/>
    <w:rsid w:val="002A1484"/>
    <w:rsid w:val="002A4321"/>
    <w:rsid w:val="002B0A97"/>
    <w:rsid w:val="002B0C6C"/>
    <w:rsid w:val="002B155B"/>
    <w:rsid w:val="002B3BB7"/>
    <w:rsid w:val="002B3E51"/>
    <w:rsid w:val="002B402D"/>
    <w:rsid w:val="002B475C"/>
    <w:rsid w:val="002B5741"/>
    <w:rsid w:val="002B6A32"/>
    <w:rsid w:val="002B6F73"/>
    <w:rsid w:val="002B76AD"/>
    <w:rsid w:val="002B7DD8"/>
    <w:rsid w:val="002C07A4"/>
    <w:rsid w:val="002C0A4D"/>
    <w:rsid w:val="002C11D6"/>
    <w:rsid w:val="002C275A"/>
    <w:rsid w:val="002C2834"/>
    <w:rsid w:val="002C351E"/>
    <w:rsid w:val="002C5517"/>
    <w:rsid w:val="002C5DE3"/>
    <w:rsid w:val="002C7F5F"/>
    <w:rsid w:val="002D0381"/>
    <w:rsid w:val="002D078C"/>
    <w:rsid w:val="002D2340"/>
    <w:rsid w:val="002D2754"/>
    <w:rsid w:val="002D3A20"/>
    <w:rsid w:val="002D3BFF"/>
    <w:rsid w:val="002D3F89"/>
    <w:rsid w:val="002D5B26"/>
    <w:rsid w:val="002D5C00"/>
    <w:rsid w:val="002D60D1"/>
    <w:rsid w:val="002D6A32"/>
    <w:rsid w:val="002D70F9"/>
    <w:rsid w:val="002D7249"/>
    <w:rsid w:val="002D7644"/>
    <w:rsid w:val="002D7B29"/>
    <w:rsid w:val="002E048B"/>
    <w:rsid w:val="002E0AA3"/>
    <w:rsid w:val="002E10E3"/>
    <w:rsid w:val="002E1369"/>
    <w:rsid w:val="002E1881"/>
    <w:rsid w:val="002E2F4B"/>
    <w:rsid w:val="002E4078"/>
    <w:rsid w:val="002E583F"/>
    <w:rsid w:val="002E59F3"/>
    <w:rsid w:val="002F16B8"/>
    <w:rsid w:val="002F2669"/>
    <w:rsid w:val="002F37D3"/>
    <w:rsid w:val="002F5970"/>
    <w:rsid w:val="002F6C79"/>
    <w:rsid w:val="002F7982"/>
    <w:rsid w:val="00301C80"/>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D8A"/>
    <w:rsid w:val="00322ABF"/>
    <w:rsid w:val="00323BB3"/>
    <w:rsid w:val="00323E59"/>
    <w:rsid w:val="003246AB"/>
    <w:rsid w:val="00324A47"/>
    <w:rsid w:val="00325B9F"/>
    <w:rsid w:val="003268BB"/>
    <w:rsid w:val="003311FA"/>
    <w:rsid w:val="003316A5"/>
    <w:rsid w:val="003330AF"/>
    <w:rsid w:val="00333258"/>
    <w:rsid w:val="00333DD3"/>
    <w:rsid w:val="003368AD"/>
    <w:rsid w:val="00340CA0"/>
    <w:rsid w:val="003414D7"/>
    <w:rsid w:val="003427C0"/>
    <w:rsid w:val="00343B0E"/>
    <w:rsid w:val="003452AD"/>
    <w:rsid w:val="00350A2B"/>
    <w:rsid w:val="00351727"/>
    <w:rsid w:val="00351DF2"/>
    <w:rsid w:val="00353F91"/>
    <w:rsid w:val="003542A0"/>
    <w:rsid w:val="00354AD6"/>
    <w:rsid w:val="0035520A"/>
    <w:rsid w:val="00355248"/>
    <w:rsid w:val="003552F4"/>
    <w:rsid w:val="003567DF"/>
    <w:rsid w:val="0035798B"/>
    <w:rsid w:val="00360091"/>
    <w:rsid w:val="00360231"/>
    <w:rsid w:val="00360715"/>
    <w:rsid w:val="003608AB"/>
    <w:rsid w:val="00360A4F"/>
    <w:rsid w:val="00360C05"/>
    <w:rsid w:val="003614AA"/>
    <w:rsid w:val="00362FF1"/>
    <w:rsid w:val="00364E7D"/>
    <w:rsid w:val="00364FD1"/>
    <w:rsid w:val="003652C5"/>
    <w:rsid w:val="0036785F"/>
    <w:rsid w:val="003703FC"/>
    <w:rsid w:val="00370569"/>
    <w:rsid w:val="00370664"/>
    <w:rsid w:val="003719A4"/>
    <w:rsid w:val="00372EE6"/>
    <w:rsid w:val="00376BEC"/>
    <w:rsid w:val="003810FC"/>
    <w:rsid w:val="00381645"/>
    <w:rsid w:val="0038164A"/>
    <w:rsid w:val="00381F8C"/>
    <w:rsid w:val="00384A40"/>
    <w:rsid w:val="00385237"/>
    <w:rsid w:val="003853A6"/>
    <w:rsid w:val="00386F9C"/>
    <w:rsid w:val="00387C89"/>
    <w:rsid w:val="003908ED"/>
    <w:rsid w:val="003910D7"/>
    <w:rsid w:val="00391A1C"/>
    <w:rsid w:val="00392628"/>
    <w:rsid w:val="00392CCF"/>
    <w:rsid w:val="00394106"/>
    <w:rsid w:val="003A08F4"/>
    <w:rsid w:val="003A11C3"/>
    <w:rsid w:val="003A2E00"/>
    <w:rsid w:val="003A3170"/>
    <w:rsid w:val="003A4DFC"/>
    <w:rsid w:val="003A53B0"/>
    <w:rsid w:val="003B04B8"/>
    <w:rsid w:val="003B158C"/>
    <w:rsid w:val="003B1C8C"/>
    <w:rsid w:val="003B4160"/>
    <w:rsid w:val="003B48DC"/>
    <w:rsid w:val="003B49F3"/>
    <w:rsid w:val="003B579F"/>
    <w:rsid w:val="003B6793"/>
    <w:rsid w:val="003B67D0"/>
    <w:rsid w:val="003B67F0"/>
    <w:rsid w:val="003B6D4E"/>
    <w:rsid w:val="003B7038"/>
    <w:rsid w:val="003B7731"/>
    <w:rsid w:val="003C0D04"/>
    <w:rsid w:val="003C34F5"/>
    <w:rsid w:val="003C35DB"/>
    <w:rsid w:val="003C421A"/>
    <w:rsid w:val="003C536F"/>
    <w:rsid w:val="003C5A0E"/>
    <w:rsid w:val="003C67FE"/>
    <w:rsid w:val="003C6E58"/>
    <w:rsid w:val="003D1617"/>
    <w:rsid w:val="003D3C30"/>
    <w:rsid w:val="003D6B81"/>
    <w:rsid w:val="003D7517"/>
    <w:rsid w:val="003E0868"/>
    <w:rsid w:val="003E0929"/>
    <w:rsid w:val="003E1A36"/>
    <w:rsid w:val="003E1B8E"/>
    <w:rsid w:val="003E28C8"/>
    <w:rsid w:val="003E2997"/>
    <w:rsid w:val="003E2A13"/>
    <w:rsid w:val="003E2C13"/>
    <w:rsid w:val="003E474C"/>
    <w:rsid w:val="003E508E"/>
    <w:rsid w:val="003E6305"/>
    <w:rsid w:val="003E67AB"/>
    <w:rsid w:val="003F0191"/>
    <w:rsid w:val="003F14D0"/>
    <w:rsid w:val="003F1F5C"/>
    <w:rsid w:val="003F245A"/>
    <w:rsid w:val="003F31CC"/>
    <w:rsid w:val="003F3E8B"/>
    <w:rsid w:val="003F45BD"/>
    <w:rsid w:val="003F647F"/>
    <w:rsid w:val="003F71FB"/>
    <w:rsid w:val="003F7722"/>
    <w:rsid w:val="003F7C95"/>
    <w:rsid w:val="00401174"/>
    <w:rsid w:val="004035B4"/>
    <w:rsid w:val="00403BCC"/>
    <w:rsid w:val="00404F41"/>
    <w:rsid w:val="004076B1"/>
    <w:rsid w:val="00411CDF"/>
    <w:rsid w:val="00413F30"/>
    <w:rsid w:val="00414725"/>
    <w:rsid w:val="00415B88"/>
    <w:rsid w:val="004169F6"/>
    <w:rsid w:val="0041716E"/>
    <w:rsid w:val="00417CB3"/>
    <w:rsid w:val="00420F3C"/>
    <w:rsid w:val="00422829"/>
    <w:rsid w:val="0042350A"/>
    <w:rsid w:val="00423C7A"/>
    <w:rsid w:val="00423D3F"/>
    <w:rsid w:val="004242F1"/>
    <w:rsid w:val="004275C3"/>
    <w:rsid w:val="0042775B"/>
    <w:rsid w:val="00427C75"/>
    <w:rsid w:val="004318C0"/>
    <w:rsid w:val="00431ED7"/>
    <w:rsid w:val="004321E3"/>
    <w:rsid w:val="00433335"/>
    <w:rsid w:val="00434DC1"/>
    <w:rsid w:val="00437089"/>
    <w:rsid w:val="00437F8E"/>
    <w:rsid w:val="004408A9"/>
    <w:rsid w:val="00441A23"/>
    <w:rsid w:val="0044311D"/>
    <w:rsid w:val="00444957"/>
    <w:rsid w:val="00445AC4"/>
    <w:rsid w:val="00450FE9"/>
    <w:rsid w:val="00452275"/>
    <w:rsid w:val="00453800"/>
    <w:rsid w:val="00454960"/>
    <w:rsid w:val="004555BF"/>
    <w:rsid w:val="00455C61"/>
    <w:rsid w:val="00457BFB"/>
    <w:rsid w:val="004601EC"/>
    <w:rsid w:val="00460D19"/>
    <w:rsid w:val="00461157"/>
    <w:rsid w:val="00461BED"/>
    <w:rsid w:val="00462677"/>
    <w:rsid w:val="00462C45"/>
    <w:rsid w:val="00463044"/>
    <w:rsid w:val="00465DBC"/>
    <w:rsid w:val="0046641A"/>
    <w:rsid w:val="00467BA7"/>
    <w:rsid w:val="00470038"/>
    <w:rsid w:val="004706F2"/>
    <w:rsid w:val="00472701"/>
    <w:rsid w:val="00472887"/>
    <w:rsid w:val="00472957"/>
    <w:rsid w:val="00473480"/>
    <w:rsid w:val="00475130"/>
    <w:rsid w:val="00475E03"/>
    <w:rsid w:val="0047644F"/>
    <w:rsid w:val="00477149"/>
    <w:rsid w:val="00480488"/>
    <w:rsid w:val="00480743"/>
    <w:rsid w:val="00481193"/>
    <w:rsid w:val="00481352"/>
    <w:rsid w:val="004829FB"/>
    <w:rsid w:val="00482F83"/>
    <w:rsid w:val="0048386E"/>
    <w:rsid w:val="00483CF4"/>
    <w:rsid w:val="00484476"/>
    <w:rsid w:val="00486084"/>
    <w:rsid w:val="00486302"/>
    <w:rsid w:val="00487018"/>
    <w:rsid w:val="00490F81"/>
    <w:rsid w:val="00493FE2"/>
    <w:rsid w:val="00494427"/>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1E20"/>
    <w:rsid w:val="004B34C2"/>
    <w:rsid w:val="004B75B7"/>
    <w:rsid w:val="004C251C"/>
    <w:rsid w:val="004C3AF3"/>
    <w:rsid w:val="004C41C7"/>
    <w:rsid w:val="004C4D1A"/>
    <w:rsid w:val="004C51CA"/>
    <w:rsid w:val="004C72A3"/>
    <w:rsid w:val="004C7B53"/>
    <w:rsid w:val="004C7E95"/>
    <w:rsid w:val="004D0585"/>
    <w:rsid w:val="004D131F"/>
    <w:rsid w:val="004D2194"/>
    <w:rsid w:val="004D2746"/>
    <w:rsid w:val="004D32C3"/>
    <w:rsid w:val="004D39F2"/>
    <w:rsid w:val="004D557A"/>
    <w:rsid w:val="004D562C"/>
    <w:rsid w:val="004D5842"/>
    <w:rsid w:val="004D5E7B"/>
    <w:rsid w:val="004D618B"/>
    <w:rsid w:val="004D6406"/>
    <w:rsid w:val="004D6F41"/>
    <w:rsid w:val="004D7C01"/>
    <w:rsid w:val="004E1C9D"/>
    <w:rsid w:val="004E1F03"/>
    <w:rsid w:val="004E3D19"/>
    <w:rsid w:val="004E465E"/>
    <w:rsid w:val="004E4A0D"/>
    <w:rsid w:val="004E5E4E"/>
    <w:rsid w:val="004E75C5"/>
    <w:rsid w:val="004F066D"/>
    <w:rsid w:val="004F3C0C"/>
    <w:rsid w:val="004F4022"/>
    <w:rsid w:val="004F4264"/>
    <w:rsid w:val="004F451C"/>
    <w:rsid w:val="004F4AF4"/>
    <w:rsid w:val="004F642A"/>
    <w:rsid w:val="004F6DD2"/>
    <w:rsid w:val="004F7A46"/>
    <w:rsid w:val="00500CC3"/>
    <w:rsid w:val="00501919"/>
    <w:rsid w:val="0050302C"/>
    <w:rsid w:val="00503949"/>
    <w:rsid w:val="005050B0"/>
    <w:rsid w:val="00506CA3"/>
    <w:rsid w:val="005072C7"/>
    <w:rsid w:val="00507EC1"/>
    <w:rsid w:val="00511144"/>
    <w:rsid w:val="0051262D"/>
    <w:rsid w:val="00512FC4"/>
    <w:rsid w:val="005134A4"/>
    <w:rsid w:val="0051480C"/>
    <w:rsid w:val="00515322"/>
    <w:rsid w:val="00515345"/>
    <w:rsid w:val="0051580D"/>
    <w:rsid w:val="00515E7E"/>
    <w:rsid w:val="00516F06"/>
    <w:rsid w:val="005175D9"/>
    <w:rsid w:val="005201EF"/>
    <w:rsid w:val="005205DE"/>
    <w:rsid w:val="005210DE"/>
    <w:rsid w:val="00521E63"/>
    <w:rsid w:val="00523DCD"/>
    <w:rsid w:val="005243F6"/>
    <w:rsid w:val="00530BB8"/>
    <w:rsid w:val="005311CF"/>
    <w:rsid w:val="00531CC2"/>
    <w:rsid w:val="00531FCA"/>
    <w:rsid w:val="00532026"/>
    <w:rsid w:val="005324A4"/>
    <w:rsid w:val="00532FFF"/>
    <w:rsid w:val="005333BE"/>
    <w:rsid w:val="00535005"/>
    <w:rsid w:val="00536288"/>
    <w:rsid w:val="00536A89"/>
    <w:rsid w:val="00536C53"/>
    <w:rsid w:val="0053712E"/>
    <w:rsid w:val="005411BB"/>
    <w:rsid w:val="0054205E"/>
    <w:rsid w:val="00542487"/>
    <w:rsid w:val="00543022"/>
    <w:rsid w:val="005435D5"/>
    <w:rsid w:val="00543D73"/>
    <w:rsid w:val="00544672"/>
    <w:rsid w:val="00544DBE"/>
    <w:rsid w:val="005469FF"/>
    <w:rsid w:val="00553746"/>
    <w:rsid w:val="0055398C"/>
    <w:rsid w:val="00554537"/>
    <w:rsid w:val="005548DA"/>
    <w:rsid w:val="00555BF9"/>
    <w:rsid w:val="00555CC8"/>
    <w:rsid w:val="00557504"/>
    <w:rsid w:val="00557D8A"/>
    <w:rsid w:val="005614CD"/>
    <w:rsid w:val="00562F7D"/>
    <w:rsid w:val="00563E89"/>
    <w:rsid w:val="00564A59"/>
    <w:rsid w:val="00564ED4"/>
    <w:rsid w:val="00565A55"/>
    <w:rsid w:val="00566D51"/>
    <w:rsid w:val="0056740A"/>
    <w:rsid w:val="005703C4"/>
    <w:rsid w:val="00571313"/>
    <w:rsid w:val="00572DE3"/>
    <w:rsid w:val="005757ED"/>
    <w:rsid w:val="00576879"/>
    <w:rsid w:val="00577E7C"/>
    <w:rsid w:val="00577FEC"/>
    <w:rsid w:val="00580F14"/>
    <w:rsid w:val="00582666"/>
    <w:rsid w:val="00583378"/>
    <w:rsid w:val="00583A1F"/>
    <w:rsid w:val="00584984"/>
    <w:rsid w:val="00585C57"/>
    <w:rsid w:val="0058611F"/>
    <w:rsid w:val="00586810"/>
    <w:rsid w:val="00586D6B"/>
    <w:rsid w:val="0058784B"/>
    <w:rsid w:val="005922E0"/>
    <w:rsid w:val="00592D74"/>
    <w:rsid w:val="00594E19"/>
    <w:rsid w:val="00594E6D"/>
    <w:rsid w:val="00597CAA"/>
    <w:rsid w:val="00597EFB"/>
    <w:rsid w:val="005A0B20"/>
    <w:rsid w:val="005A3BCF"/>
    <w:rsid w:val="005A4BF5"/>
    <w:rsid w:val="005A4D67"/>
    <w:rsid w:val="005A4F69"/>
    <w:rsid w:val="005A53FB"/>
    <w:rsid w:val="005A5950"/>
    <w:rsid w:val="005A5990"/>
    <w:rsid w:val="005A73BE"/>
    <w:rsid w:val="005A76AA"/>
    <w:rsid w:val="005B0AA1"/>
    <w:rsid w:val="005B126C"/>
    <w:rsid w:val="005B1364"/>
    <w:rsid w:val="005B1E1B"/>
    <w:rsid w:val="005B2A1F"/>
    <w:rsid w:val="005B3007"/>
    <w:rsid w:val="005B4C12"/>
    <w:rsid w:val="005B58F2"/>
    <w:rsid w:val="005B5EC4"/>
    <w:rsid w:val="005C0C4F"/>
    <w:rsid w:val="005C19C9"/>
    <w:rsid w:val="005C2F85"/>
    <w:rsid w:val="005C3329"/>
    <w:rsid w:val="005C3FAF"/>
    <w:rsid w:val="005C403B"/>
    <w:rsid w:val="005C52C7"/>
    <w:rsid w:val="005C6159"/>
    <w:rsid w:val="005D0021"/>
    <w:rsid w:val="005D0C38"/>
    <w:rsid w:val="005D1748"/>
    <w:rsid w:val="005D1BAE"/>
    <w:rsid w:val="005D3518"/>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DA"/>
    <w:rsid w:val="005E6F5E"/>
    <w:rsid w:val="005E70E3"/>
    <w:rsid w:val="005E74E5"/>
    <w:rsid w:val="005E7B9F"/>
    <w:rsid w:val="005F0413"/>
    <w:rsid w:val="005F0E22"/>
    <w:rsid w:val="005F15C9"/>
    <w:rsid w:val="005F3F66"/>
    <w:rsid w:val="005F43E5"/>
    <w:rsid w:val="005F4903"/>
    <w:rsid w:val="005F5C6C"/>
    <w:rsid w:val="005F6034"/>
    <w:rsid w:val="006003C4"/>
    <w:rsid w:val="00603BD6"/>
    <w:rsid w:val="00604358"/>
    <w:rsid w:val="006044FB"/>
    <w:rsid w:val="00605091"/>
    <w:rsid w:val="00605ED8"/>
    <w:rsid w:val="00606C02"/>
    <w:rsid w:val="00610224"/>
    <w:rsid w:val="0061135F"/>
    <w:rsid w:val="006132F3"/>
    <w:rsid w:val="006134DF"/>
    <w:rsid w:val="00613635"/>
    <w:rsid w:val="00613D2B"/>
    <w:rsid w:val="006173A2"/>
    <w:rsid w:val="00617D43"/>
    <w:rsid w:val="00621188"/>
    <w:rsid w:val="006213E9"/>
    <w:rsid w:val="00622CC5"/>
    <w:rsid w:val="0062331B"/>
    <w:rsid w:val="006257ED"/>
    <w:rsid w:val="00625DB2"/>
    <w:rsid w:val="006264E2"/>
    <w:rsid w:val="00626FC2"/>
    <w:rsid w:val="006270DB"/>
    <w:rsid w:val="00627C28"/>
    <w:rsid w:val="00627D68"/>
    <w:rsid w:val="00630652"/>
    <w:rsid w:val="00631DFF"/>
    <w:rsid w:val="00631E1B"/>
    <w:rsid w:val="00631F6C"/>
    <w:rsid w:val="00632FB4"/>
    <w:rsid w:val="00635837"/>
    <w:rsid w:val="0063689D"/>
    <w:rsid w:val="0064047F"/>
    <w:rsid w:val="00640C90"/>
    <w:rsid w:val="006415D5"/>
    <w:rsid w:val="00642889"/>
    <w:rsid w:val="006443BD"/>
    <w:rsid w:val="00644CFB"/>
    <w:rsid w:val="00650E06"/>
    <w:rsid w:val="00651E2F"/>
    <w:rsid w:val="00652CF3"/>
    <w:rsid w:val="00655043"/>
    <w:rsid w:val="0065516C"/>
    <w:rsid w:val="00655E8B"/>
    <w:rsid w:val="00656727"/>
    <w:rsid w:val="00656E92"/>
    <w:rsid w:val="00661E26"/>
    <w:rsid w:val="00662445"/>
    <w:rsid w:val="00665C87"/>
    <w:rsid w:val="00666172"/>
    <w:rsid w:val="00666B59"/>
    <w:rsid w:val="00670236"/>
    <w:rsid w:val="00671D05"/>
    <w:rsid w:val="00671DE0"/>
    <w:rsid w:val="006773F5"/>
    <w:rsid w:val="006778B5"/>
    <w:rsid w:val="0068015D"/>
    <w:rsid w:val="006818A8"/>
    <w:rsid w:val="00681DFD"/>
    <w:rsid w:val="00681F25"/>
    <w:rsid w:val="00682766"/>
    <w:rsid w:val="00683E3B"/>
    <w:rsid w:val="006844B8"/>
    <w:rsid w:val="0068468E"/>
    <w:rsid w:val="00685637"/>
    <w:rsid w:val="00686179"/>
    <w:rsid w:val="0068695B"/>
    <w:rsid w:val="00686B13"/>
    <w:rsid w:val="00687607"/>
    <w:rsid w:val="00692D7C"/>
    <w:rsid w:val="00693E03"/>
    <w:rsid w:val="00694200"/>
    <w:rsid w:val="006949D7"/>
    <w:rsid w:val="00695031"/>
    <w:rsid w:val="00695808"/>
    <w:rsid w:val="00696392"/>
    <w:rsid w:val="00696A80"/>
    <w:rsid w:val="00697071"/>
    <w:rsid w:val="00697D2B"/>
    <w:rsid w:val="006A2287"/>
    <w:rsid w:val="006A3527"/>
    <w:rsid w:val="006A44BF"/>
    <w:rsid w:val="006A6570"/>
    <w:rsid w:val="006A7BC8"/>
    <w:rsid w:val="006B0036"/>
    <w:rsid w:val="006B0B19"/>
    <w:rsid w:val="006B271F"/>
    <w:rsid w:val="006B38E2"/>
    <w:rsid w:val="006B441B"/>
    <w:rsid w:val="006B46FB"/>
    <w:rsid w:val="006B4A90"/>
    <w:rsid w:val="006B78EE"/>
    <w:rsid w:val="006C04B3"/>
    <w:rsid w:val="006C20DB"/>
    <w:rsid w:val="006C2DC0"/>
    <w:rsid w:val="006C5D1F"/>
    <w:rsid w:val="006C6463"/>
    <w:rsid w:val="006C6B30"/>
    <w:rsid w:val="006D0C0D"/>
    <w:rsid w:val="006D26FA"/>
    <w:rsid w:val="006D2C5F"/>
    <w:rsid w:val="006D6EB8"/>
    <w:rsid w:val="006E1D8C"/>
    <w:rsid w:val="006E21FB"/>
    <w:rsid w:val="006E2D6C"/>
    <w:rsid w:val="006E3B0D"/>
    <w:rsid w:val="006E4172"/>
    <w:rsid w:val="006E4A59"/>
    <w:rsid w:val="006E4C0D"/>
    <w:rsid w:val="006E5567"/>
    <w:rsid w:val="006E6811"/>
    <w:rsid w:val="006E6A94"/>
    <w:rsid w:val="006E6C4D"/>
    <w:rsid w:val="006E7432"/>
    <w:rsid w:val="006E76E6"/>
    <w:rsid w:val="006F002F"/>
    <w:rsid w:val="006F1283"/>
    <w:rsid w:val="006F1E19"/>
    <w:rsid w:val="006F287D"/>
    <w:rsid w:val="006F2ACF"/>
    <w:rsid w:val="006F2F0B"/>
    <w:rsid w:val="006F374F"/>
    <w:rsid w:val="006F3A44"/>
    <w:rsid w:val="006F3F7E"/>
    <w:rsid w:val="006F48D9"/>
    <w:rsid w:val="006F4DC5"/>
    <w:rsid w:val="006F6FF7"/>
    <w:rsid w:val="007033AC"/>
    <w:rsid w:val="007055C1"/>
    <w:rsid w:val="00705C78"/>
    <w:rsid w:val="00710117"/>
    <w:rsid w:val="00710C05"/>
    <w:rsid w:val="00711316"/>
    <w:rsid w:val="00711A0E"/>
    <w:rsid w:val="00711FFD"/>
    <w:rsid w:val="0071602F"/>
    <w:rsid w:val="007160BC"/>
    <w:rsid w:val="0071643C"/>
    <w:rsid w:val="00716A62"/>
    <w:rsid w:val="007179ED"/>
    <w:rsid w:val="007204DA"/>
    <w:rsid w:val="007218C9"/>
    <w:rsid w:val="007222AA"/>
    <w:rsid w:val="00723058"/>
    <w:rsid w:val="007234CD"/>
    <w:rsid w:val="00723A9F"/>
    <w:rsid w:val="0072507F"/>
    <w:rsid w:val="00727C96"/>
    <w:rsid w:val="007317DC"/>
    <w:rsid w:val="00732A39"/>
    <w:rsid w:val="00734FAF"/>
    <w:rsid w:val="00735D91"/>
    <w:rsid w:val="007376DD"/>
    <w:rsid w:val="00737A61"/>
    <w:rsid w:val="00740B32"/>
    <w:rsid w:val="00740E7A"/>
    <w:rsid w:val="00741641"/>
    <w:rsid w:val="00743C6B"/>
    <w:rsid w:val="007459B5"/>
    <w:rsid w:val="00746DF9"/>
    <w:rsid w:val="00747247"/>
    <w:rsid w:val="0075469C"/>
    <w:rsid w:val="00756028"/>
    <w:rsid w:val="007566AC"/>
    <w:rsid w:val="007567C6"/>
    <w:rsid w:val="00757AB1"/>
    <w:rsid w:val="0076003D"/>
    <w:rsid w:val="00761062"/>
    <w:rsid w:val="0076329A"/>
    <w:rsid w:val="00763B3A"/>
    <w:rsid w:val="00765B38"/>
    <w:rsid w:val="00765F5E"/>
    <w:rsid w:val="00766C15"/>
    <w:rsid w:val="00767821"/>
    <w:rsid w:val="00767A26"/>
    <w:rsid w:val="007701C3"/>
    <w:rsid w:val="00771D26"/>
    <w:rsid w:val="00775662"/>
    <w:rsid w:val="00777178"/>
    <w:rsid w:val="00782450"/>
    <w:rsid w:val="00784059"/>
    <w:rsid w:val="0078608B"/>
    <w:rsid w:val="0078689B"/>
    <w:rsid w:val="00790264"/>
    <w:rsid w:val="0079147C"/>
    <w:rsid w:val="00792342"/>
    <w:rsid w:val="00792C08"/>
    <w:rsid w:val="00793734"/>
    <w:rsid w:val="00795410"/>
    <w:rsid w:val="007971AC"/>
    <w:rsid w:val="007979D3"/>
    <w:rsid w:val="00797AF3"/>
    <w:rsid w:val="00797F1B"/>
    <w:rsid w:val="007A02C4"/>
    <w:rsid w:val="007A2129"/>
    <w:rsid w:val="007A49EE"/>
    <w:rsid w:val="007A4E27"/>
    <w:rsid w:val="007A543C"/>
    <w:rsid w:val="007A5478"/>
    <w:rsid w:val="007B0391"/>
    <w:rsid w:val="007B08B8"/>
    <w:rsid w:val="007B159F"/>
    <w:rsid w:val="007B1F08"/>
    <w:rsid w:val="007B2534"/>
    <w:rsid w:val="007B358B"/>
    <w:rsid w:val="007B3D6B"/>
    <w:rsid w:val="007B400B"/>
    <w:rsid w:val="007B415D"/>
    <w:rsid w:val="007B4B99"/>
    <w:rsid w:val="007B512A"/>
    <w:rsid w:val="007B5FE0"/>
    <w:rsid w:val="007B6E37"/>
    <w:rsid w:val="007C0871"/>
    <w:rsid w:val="007C2097"/>
    <w:rsid w:val="007C2F74"/>
    <w:rsid w:val="007C365A"/>
    <w:rsid w:val="007C459E"/>
    <w:rsid w:val="007C4B93"/>
    <w:rsid w:val="007C604E"/>
    <w:rsid w:val="007C7124"/>
    <w:rsid w:val="007C716D"/>
    <w:rsid w:val="007C7195"/>
    <w:rsid w:val="007C7EC7"/>
    <w:rsid w:val="007D042A"/>
    <w:rsid w:val="007D0822"/>
    <w:rsid w:val="007D1362"/>
    <w:rsid w:val="007D1687"/>
    <w:rsid w:val="007D36DC"/>
    <w:rsid w:val="007D37BA"/>
    <w:rsid w:val="007D3BE7"/>
    <w:rsid w:val="007D3FE9"/>
    <w:rsid w:val="007D6A07"/>
    <w:rsid w:val="007D7525"/>
    <w:rsid w:val="007E12BA"/>
    <w:rsid w:val="007E12E5"/>
    <w:rsid w:val="007E1CA4"/>
    <w:rsid w:val="007E25F9"/>
    <w:rsid w:val="007E32F3"/>
    <w:rsid w:val="007E3487"/>
    <w:rsid w:val="007E3AC8"/>
    <w:rsid w:val="007E3E0E"/>
    <w:rsid w:val="007E4ABD"/>
    <w:rsid w:val="007E6C9B"/>
    <w:rsid w:val="007F04B6"/>
    <w:rsid w:val="007F0DC2"/>
    <w:rsid w:val="007F2BAE"/>
    <w:rsid w:val="007F2BFC"/>
    <w:rsid w:val="007F2F95"/>
    <w:rsid w:val="007F42E0"/>
    <w:rsid w:val="007F4FBF"/>
    <w:rsid w:val="007F58F1"/>
    <w:rsid w:val="007F593F"/>
    <w:rsid w:val="007F6F07"/>
    <w:rsid w:val="00802A2E"/>
    <w:rsid w:val="00802ADD"/>
    <w:rsid w:val="00802F4A"/>
    <w:rsid w:val="00805EEB"/>
    <w:rsid w:val="0080664D"/>
    <w:rsid w:val="008069FE"/>
    <w:rsid w:val="00807E6E"/>
    <w:rsid w:val="00810CD9"/>
    <w:rsid w:val="008127FA"/>
    <w:rsid w:val="0081323C"/>
    <w:rsid w:val="00813476"/>
    <w:rsid w:val="008138CA"/>
    <w:rsid w:val="00813ED1"/>
    <w:rsid w:val="0081459B"/>
    <w:rsid w:val="0081526C"/>
    <w:rsid w:val="0081545C"/>
    <w:rsid w:val="00815F77"/>
    <w:rsid w:val="00816EDB"/>
    <w:rsid w:val="008228B3"/>
    <w:rsid w:val="00823DF4"/>
    <w:rsid w:val="0082450E"/>
    <w:rsid w:val="00825208"/>
    <w:rsid w:val="0082556F"/>
    <w:rsid w:val="008279FA"/>
    <w:rsid w:val="00830ABC"/>
    <w:rsid w:val="0083113E"/>
    <w:rsid w:val="00831F73"/>
    <w:rsid w:val="00832AA9"/>
    <w:rsid w:val="00834B81"/>
    <w:rsid w:val="00834D8B"/>
    <w:rsid w:val="008354BF"/>
    <w:rsid w:val="008354F0"/>
    <w:rsid w:val="00835B49"/>
    <w:rsid w:val="00836023"/>
    <w:rsid w:val="008361BA"/>
    <w:rsid w:val="00836857"/>
    <w:rsid w:val="0084031F"/>
    <w:rsid w:val="00840EF2"/>
    <w:rsid w:val="00843538"/>
    <w:rsid w:val="00845107"/>
    <w:rsid w:val="00845C78"/>
    <w:rsid w:val="00846BE5"/>
    <w:rsid w:val="00847134"/>
    <w:rsid w:val="0085052B"/>
    <w:rsid w:val="00850966"/>
    <w:rsid w:val="00850C51"/>
    <w:rsid w:val="00851336"/>
    <w:rsid w:val="00853227"/>
    <w:rsid w:val="0085337B"/>
    <w:rsid w:val="00855829"/>
    <w:rsid w:val="008572BC"/>
    <w:rsid w:val="00860194"/>
    <w:rsid w:val="008609FF"/>
    <w:rsid w:val="008614AC"/>
    <w:rsid w:val="008626E7"/>
    <w:rsid w:val="00863629"/>
    <w:rsid w:val="00863F5F"/>
    <w:rsid w:val="00863F75"/>
    <w:rsid w:val="008644DB"/>
    <w:rsid w:val="00864D08"/>
    <w:rsid w:val="00865616"/>
    <w:rsid w:val="008673C3"/>
    <w:rsid w:val="00870EE7"/>
    <w:rsid w:val="008713F2"/>
    <w:rsid w:val="0087208B"/>
    <w:rsid w:val="00872C29"/>
    <w:rsid w:val="00874DB2"/>
    <w:rsid w:val="00877415"/>
    <w:rsid w:val="008776AE"/>
    <w:rsid w:val="008779CC"/>
    <w:rsid w:val="00877B5F"/>
    <w:rsid w:val="0088173F"/>
    <w:rsid w:val="00882112"/>
    <w:rsid w:val="00882D05"/>
    <w:rsid w:val="00882D17"/>
    <w:rsid w:val="00883808"/>
    <w:rsid w:val="00885742"/>
    <w:rsid w:val="0089021F"/>
    <w:rsid w:val="008916BA"/>
    <w:rsid w:val="00892E52"/>
    <w:rsid w:val="00893BD9"/>
    <w:rsid w:val="00893F5F"/>
    <w:rsid w:val="008943B0"/>
    <w:rsid w:val="00894401"/>
    <w:rsid w:val="00895EE2"/>
    <w:rsid w:val="00895F55"/>
    <w:rsid w:val="008962C1"/>
    <w:rsid w:val="008A1688"/>
    <w:rsid w:val="008A1960"/>
    <w:rsid w:val="008A28B3"/>
    <w:rsid w:val="008A2A57"/>
    <w:rsid w:val="008A2B2B"/>
    <w:rsid w:val="008A3C80"/>
    <w:rsid w:val="008A3CE2"/>
    <w:rsid w:val="008A4495"/>
    <w:rsid w:val="008A46A5"/>
    <w:rsid w:val="008A62AC"/>
    <w:rsid w:val="008A6841"/>
    <w:rsid w:val="008B3F35"/>
    <w:rsid w:val="008B3FF4"/>
    <w:rsid w:val="008B4A73"/>
    <w:rsid w:val="008B5BF6"/>
    <w:rsid w:val="008B7837"/>
    <w:rsid w:val="008B79B2"/>
    <w:rsid w:val="008C22D0"/>
    <w:rsid w:val="008C241A"/>
    <w:rsid w:val="008C2709"/>
    <w:rsid w:val="008C2ACD"/>
    <w:rsid w:val="008C2F29"/>
    <w:rsid w:val="008C333D"/>
    <w:rsid w:val="008C4985"/>
    <w:rsid w:val="008D0389"/>
    <w:rsid w:val="008D04B8"/>
    <w:rsid w:val="008D0D30"/>
    <w:rsid w:val="008D12E8"/>
    <w:rsid w:val="008D2003"/>
    <w:rsid w:val="008D3944"/>
    <w:rsid w:val="008D6152"/>
    <w:rsid w:val="008D69C5"/>
    <w:rsid w:val="008D7671"/>
    <w:rsid w:val="008E2222"/>
    <w:rsid w:val="008E370D"/>
    <w:rsid w:val="008E41D9"/>
    <w:rsid w:val="008E44EF"/>
    <w:rsid w:val="008E495F"/>
    <w:rsid w:val="008E6249"/>
    <w:rsid w:val="008E72AB"/>
    <w:rsid w:val="008E743B"/>
    <w:rsid w:val="008E7EFF"/>
    <w:rsid w:val="008F0B95"/>
    <w:rsid w:val="008F1209"/>
    <w:rsid w:val="008F38C5"/>
    <w:rsid w:val="008F686C"/>
    <w:rsid w:val="008F6C3F"/>
    <w:rsid w:val="008F6C9C"/>
    <w:rsid w:val="00901E91"/>
    <w:rsid w:val="00902041"/>
    <w:rsid w:val="00902DD6"/>
    <w:rsid w:val="0090321A"/>
    <w:rsid w:val="009064CA"/>
    <w:rsid w:val="00911630"/>
    <w:rsid w:val="00913584"/>
    <w:rsid w:val="0091376F"/>
    <w:rsid w:val="00913C3D"/>
    <w:rsid w:val="00915614"/>
    <w:rsid w:val="00915956"/>
    <w:rsid w:val="00917785"/>
    <w:rsid w:val="009200BD"/>
    <w:rsid w:val="009209A0"/>
    <w:rsid w:val="009212E4"/>
    <w:rsid w:val="00922DBC"/>
    <w:rsid w:val="0092413C"/>
    <w:rsid w:val="00924F2E"/>
    <w:rsid w:val="00926063"/>
    <w:rsid w:val="0092622D"/>
    <w:rsid w:val="0092785F"/>
    <w:rsid w:val="0093053F"/>
    <w:rsid w:val="009312A0"/>
    <w:rsid w:val="009331D0"/>
    <w:rsid w:val="00933653"/>
    <w:rsid w:val="009400CE"/>
    <w:rsid w:val="009404DE"/>
    <w:rsid w:val="00940CEA"/>
    <w:rsid w:val="009410E1"/>
    <w:rsid w:val="00941BE4"/>
    <w:rsid w:val="0094324D"/>
    <w:rsid w:val="0094398F"/>
    <w:rsid w:val="0094438D"/>
    <w:rsid w:val="00944D11"/>
    <w:rsid w:val="00944E19"/>
    <w:rsid w:val="00946AEE"/>
    <w:rsid w:val="00947C3A"/>
    <w:rsid w:val="00947D96"/>
    <w:rsid w:val="00947F82"/>
    <w:rsid w:val="00951097"/>
    <w:rsid w:val="009552C5"/>
    <w:rsid w:val="00955914"/>
    <w:rsid w:val="00957228"/>
    <w:rsid w:val="0096011F"/>
    <w:rsid w:val="00961826"/>
    <w:rsid w:val="00963B60"/>
    <w:rsid w:val="00964129"/>
    <w:rsid w:val="00965C24"/>
    <w:rsid w:val="00966E63"/>
    <w:rsid w:val="00967E53"/>
    <w:rsid w:val="009701E7"/>
    <w:rsid w:val="0097084C"/>
    <w:rsid w:val="00971444"/>
    <w:rsid w:val="00971B4E"/>
    <w:rsid w:val="009722D5"/>
    <w:rsid w:val="009726C2"/>
    <w:rsid w:val="00972BE5"/>
    <w:rsid w:val="009753E3"/>
    <w:rsid w:val="0097679E"/>
    <w:rsid w:val="0097728C"/>
    <w:rsid w:val="009777D9"/>
    <w:rsid w:val="00977BED"/>
    <w:rsid w:val="0098009E"/>
    <w:rsid w:val="0098141F"/>
    <w:rsid w:val="00982031"/>
    <w:rsid w:val="0098248E"/>
    <w:rsid w:val="009830E1"/>
    <w:rsid w:val="00983206"/>
    <w:rsid w:val="00983EA2"/>
    <w:rsid w:val="00991248"/>
    <w:rsid w:val="00991B88"/>
    <w:rsid w:val="00991FEE"/>
    <w:rsid w:val="00992110"/>
    <w:rsid w:val="0099245D"/>
    <w:rsid w:val="00992B54"/>
    <w:rsid w:val="00993AFC"/>
    <w:rsid w:val="00995778"/>
    <w:rsid w:val="009957E2"/>
    <w:rsid w:val="009973A7"/>
    <w:rsid w:val="009A030D"/>
    <w:rsid w:val="009A11B3"/>
    <w:rsid w:val="009A224F"/>
    <w:rsid w:val="009A37A3"/>
    <w:rsid w:val="009A4C58"/>
    <w:rsid w:val="009A4C72"/>
    <w:rsid w:val="009A579D"/>
    <w:rsid w:val="009A68C4"/>
    <w:rsid w:val="009B14AC"/>
    <w:rsid w:val="009B2501"/>
    <w:rsid w:val="009B40DB"/>
    <w:rsid w:val="009B46C8"/>
    <w:rsid w:val="009B4F9F"/>
    <w:rsid w:val="009B5668"/>
    <w:rsid w:val="009C2367"/>
    <w:rsid w:val="009C2A5E"/>
    <w:rsid w:val="009C33ED"/>
    <w:rsid w:val="009C5D11"/>
    <w:rsid w:val="009C68B1"/>
    <w:rsid w:val="009C68DC"/>
    <w:rsid w:val="009C7018"/>
    <w:rsid w:val="009D00D7"/>
    <w:rsid w:val="009D098A"/>
    <w:rsid w:val="009D2014"/>
    <w:rsid w:val="009D4AEF"/>
    <w:rsid w:val="009D5032"/>
    <w:rsid w:val="009D5541"/>
    <w:rsid w:val="009D7CE7"/>
    <w:rsid w:val="009E1765"/>
    <w:rsid w:val="009E3297"/>
    <w:rsid w:val="009E410F"/>
    <w:rsid w:val="009E4A57"/>
    <w:rsid w:val="009E4C5E"/>
    <w:rsid w:val="009E6532"/>
    <w:rsid w:val="009E6723"/>
    <w:rsid w:val="009E79B8"/>
    <w:rsid w:val="009F1BF3"/>
    <w:rsid w:val="009F27B0"/>
    <w:rsid w:val="009F2819"/>
    <w:rsid w:val="009F4852"/>
    <w:rsid w:val="009F4FFE"/>
    <w:rsid w:val="009F734F"/>
    <w:rsid w:val="00A027C0"/>
    <w:rsid w:val="00A02E3D"/>
    <w:rsid w:val="00A06EA8"/>
    <w:rsid w:val="00A11465"/>
    <w:rsid w:val="00A12611"/>
    <w:rsid w:val="00A13D7C"/>
    <w:rsid w:val="00A14368"/>
    <w:rsid w:val="00A14529"/>
    <w:rsid w:val="00A14682"/>
    <w:rsid w:val="00A14A84"/>
    <w:rsid w:val="00A17B61"/>
    <w:rsid w:val="00A2004F"/>
    <w:rsid w:val="00A20954"/>
    <w:rsid w:val="00A219E3"/>
    <w:rsid w:val="00A246B6"/>
    <w:rsid w:val="00A25435"/>
    <w:rsid w:val="00A257CD"/>
    <w:rsid w:val="00A31A22"/>
    <w:rsid w:val="00A32468"/>
    <w:rsid w:val="00A336FD"/>
    <w:rsid w:val="00A349F7"/>
    <w:rsid w:val="00A34E5D"/>
    <w:rsid w:val="00A358FD"/>
    <w:rsid w:val="00A35AD1"/>
    <w:rsid w:val="00A3697A"/>
    <w:rsid w:val="00A377BC"/>
    <w:rsid w:val="00A37C4D"/>
    <w:rsid w:val="00A40A7C"/>
    <w:rsid w:val="00A40B18"/>
    <w:rsid w:val="00A434FF"/>
    <w:rsid w:val="00A47E70"/>
    <w:rsid w:val="00A51128"/>
    <w:rsid w:val="00A518A0"/>
    <w:rsid w:val="00A51A18"/>
    <w:rsid w:val="00A51B68"/>
    <w:rsid w:val="00A5407E"/>
    <w:rsid w:val="00A55408"/>
    <w:rsid w:val="00A55A83"/>
    <w:rsid w:val="00A55CEA"/>
    <w:rsid w:val="00A55E93"/>
    <w:rsid w:val="00A56AD1"/>
    <w:rsid w:val="00A5726C"/>
    <w:rsid w:val="00A572BD"/>
    <w:rsid w:val="00A607CA"/>
    <w:rsid w:val="00A60925"/>
    <w:rsid w:val="00A60BE0"/>
    <w:rsid w:val="00A61C0E"/>
    <w:rsid w:val="00A63ABF"/>
    <w:rsid w:val="00A6462C"/>
    <w:rsid w:val="00A6612A"/>
    <w:rsid w:val="00A663E7"/>
    <w:rsid w:val="00A66E24"/>
    <w:rsid w:val="00A67F44"/>
    <w:rsid w:val="00A7135A"/>
    <w:rsid w:val="00A71545"/>
    <w:rsid w:val="00A73811"/>
    <w:rsid w:val="00A74B1C"/>
    <w:rsid w:val="00A7671C"/>
    <w:rsid w:val="00A77819"/>
    <w:rsid w:val="00A83A66"/>
    <w:rsid w:val="00A83AC8"/>
    <w:rsid w:val="00A83B1F"/>
    <w:rsid w:val="00A86235"/>
    <w:rsid w:val="00A863C5"/>
    <w:rsid w:val="00A86B23"/>
    <w:rsid w:val="00A87C56"/>
    <w:rsid w:val="00A87E4F"/>
    <w:rsid w:val="00A87F02"/>
    <w:rsid w:val="00A91D13"/>
    <w:rsid w:val="00A922BF"/>
    <w:rsid w:val="00A93D1E"/>
    <w:rsid w:val="00A966B3"/>
    <w:rsid w:val="00A9695D"/>
    <w:rsid w:val="00A97A78"/>
    <w:rsid w:val="00A97B51"/>
    <w:rsid w:val="00A97BF5"/>
    <w:rsid w:val="00AA06A6"/>
    <w:rsid w:val="00AA08B4"/>
    <w:rsid w:val="00AA1EE4"/>
    <w:rsid w:val="00AA3B08"/>
    <w:rsid w:val="00AA44A2"/>
    <w:rsid w:val="00AA50AB"/>
    <w:rsid w:val="00AA6DFA"/>
    <w:rsid w:val="00AA73DB"/>
    <w:rsid w:val="00AB02C0"/>
    <w:rsid w:val="00AB1436"/>
    <w:rsid w:val="00AB20B7"/>
    <w:rsid w:val="00AB32BB"/>
    <w:rsid w:val="00AB4D2C"/>
    <w:rsid w:val="00AB5FE7"/>
    <w:rsid w:val="00AB744B"/>
    <w:rsid w:val="00AB7BD5"/>
    <w:rsid w:val="00AC0F0C"/>
    <w:rsid w:val="00AC284D"/>
    <w:rsid w:val="00AC317E"/>
    <w:rsid w:val="00AC3CDB"/>
    <w:rsid w:val="00AC3FD0"/>
    <w:rsid w:val="00AC6FBA"/>
    <w:rsid w:val="00AC77F0"/>
    <w:rsid w:val="00AD0146"/>
    <w:rsid w:val="00AD0A8F"/>
    <w:rsid w:val="00AD1CD8"/>
    <w:rsid w:val="00AD33A7"/>
    <w:rsid w:val="00AD37B5"/>
    <w:rsid w:val="00AD3E39"/>
    <w:rsid w:val="00AD4309"/>
    <w:rsid w:val="00AD6394"/>
    <w:rsid w:val="00AD6799"/>
    <w:rsid w:val="00AD773D"/>
    <w:rsid w:val="00AD781B"/>
    <w:rsid w:val="00AE00DC"/>
    <w:rsid w:val="00AE0B4F"/>
    <w:rsid w:val="00AE1BE0"/>
    <w:rsid w:val="00AE2643"/>
    <w:rsid w:val="00AE34D5"/>
    <w:rsid w:val="00AE4A08"/>
    <w:rsid w:val="00AE5928"/>
    <w:rsid w:val="00AE69E8"/>
    <w:rsid w:val="00AE6CD3"/>
    <w:rsid w:val="00AE73DA"/>
    <w:rsid w:val="00AF0704"/>
    <w:rsid w:val="00AF1353"/>
    <w:rsid w:val="00AF1F0E"/>
    <w:rsid w:val="00AF2F8F"/>
    <w:rsid w:val="00AF3D0E"/>
    <w:rsid w:val="00AF4074"/>
    <w:rsid w:val="00AF4666"/>
    <w:rsid w:val="00AF4BC8"/>
    <w:rsid w:val="00AF5469"/>
    <w:rsid w:val="00AF6511"/>
    <w:rsid w:val="00AF70A3"/>
    <w:rsid w:val="00B0073F"/>
    <w:rsid w:val="00B01ABD"/>
    <w:rsid w:val="00B04492"/>
    <w:rsid w:val="00B04AFC"/>
    <w:rsid w:val="00B04E14"/>
    <w:rsid w:val="00B05442"/>
    <w:rsid w:val="00B0624B"/>
    <w:rsid w:val="00B0752A"/>
    <w:rsid w:val="00B1050C"/>
    <w:rsid w:val="00B10558"/>
    <w:rsid w:val="00B107D9"/>
    <w:rsid w:val="00B10E37"/>
    <w:rsid w:val="00B113A2"/>
    <w:rsid w:val="00B13080"/>
    <w:rsid w:val="00B13B1B"/>
    <w:rsid w:val="00B15749"/>
    <w:rsid w:val="00B16AED"/>
    <w:rsid w:val="00B21061"/>
    <w:rsid w:val="00B23AD8"/>
    <w:rsid w:val="00B24EB7"/>
    <w:rsid w:val="00B258BB"/>
    <w:rsid w:val="00B25FC5"/>
    <w:rsid w:val="00B300BF"/>
    <w:rsid w:val="00B30CA0"/>
    <w:rsid w:val="00B3199C"/>
    <w:rsid w:val="00B343C8"/>
    <w:rsid w:val="00B34D25"/>
    <w:rsid w:val="00B35175"/>
    <w:rsid w:val="00B36151"/>
    <w:rsid w:val="00B37CD6"/>
    <w:rsid w:val="00B37E67"/>
    <w:rsid w:val="00B37F8B"/>
    <w:rsid w:val="00B412EB"/>
    <w:rsid w:val="00B42228"/>
    <w:rsid w:val="00B43307"/>
    <w:rsid w:val="00B4784A"/>
    <w:rsid w:val="00B5106F"/>
    <w:rsid w:val="00B51771"/>
    <w:rsid w:val="00B5298D"/>
    <w:rsid w:val="00B532B4"/>
    <w:rsid w:val="00B533B5"/>
    <w:rsid w:val="00B5468D"/>
    <w:rsid w:val="00B60A3F"/>
    <w:rsid w:val="00B60E18"/>
    <w:rsid w:val="00B636EF"/>
    <w:rsid w:val="00B64362"/>
    <w:rsid w:val="00B64440"/>
    <w:rsid w:val="00B66E75"/>
    <w:rsid w:val="00B67B97"/>
    <w:rsid w:val="00B67CBD"/>
    <w:rsid w:val="00B70DD6"/>
    <w:rsid w:val="00B71599"/>
    <w:rsid w:val="00B715B8"/>
    <w:rsid w:val="00B722F4"/>
    <w:rsid w:val="00B72EC7"/>
    <w:rsid w:val="00B73B24"/>
    <w:rsid w:val="00B751C8"/>
    <w:rsid w:val="00B76B68"/>
    <w:rsid w:val="00B7722B"/>
    <w:rsid w:val="00B77D0C"/>
    <w:rsid w:val="00B77DE5"/>
    <w:rsid w:val="00B81B8F"/>
    <w:rsid w:val="00B85090"/>
    <w:rsid w:val="00B855A0"/>
    <w:rsid w:val="00B865D2"/>
    <w:rsid w:val="00B86BAA"/>
    <w:rsid w:val="00B903F9"/>
    <w:rsid w:val="00B92C6B"/>
    <w:rsid w:val="00B93B2C"/>
    <w:rsid w:val="00B948E8"/>
    <w:rsid w:val="00B957AF"/>
    <w:rsid w:val="00B95824"/>
    <w:rsid w:val="00B968C8"/>
    <w:rsid w:val="00B972EB"/>
    <w:rsid w:val="00BA21FC"/>
    <w:rsid w:val="00BA27AE"/>
    <w:rsid w:val="00BA29C9"/>
    <w:rsid w:val="00BA2BC1"/>
    <w:rsid w:val="00BA3EC5"/>
    <w:rsid w:val="00BA49BB"/>
    <w:rsid w:val="00BA4A3E"/>
    <w:rsid w:val="00BA4FC6"/>
    <w:rsid w:val="00BA5358"/>
    <w:rsid w:val="00BB0034"/>
    <w:rsid w:val="00BB17DB"/>
    <w:rsid w:val="00BB27C4"/>
    <w:rsid w:val="00BB3731"/>
    <w:rsid w:val="00BB4909"/>
    <w:rsid w:val="00BB5DFC"/>
    <w:rsid w:val="00BB6008"/>
    <w:rsid w:val="00BB6825"/>
    <w:rsid w:val="00BB6DBD"/>
    <w:rsid w:val="00BB6F8F"/>
    <w:rsid w:val="00BB70FC"/>
    <w:rsid w:val="00BB7267"/>
    <w:rsid w:val="00BB7AFC"/>
    <w:rsid w:val="00BB7F54"/>
    <w:rsid w:val="00BC0557"/>
    <w:rsid w:val="00BC0D39"/>
    <w:rsid w:val="00BC0DAC"/>
    <w:rsid w:val="00BC2F36"/>
    <w:rsid w:val="00BC3114"/>
    <w:rsid w:val="00BC5DF7"/>
    <w:rsid w:val="00BC65FE"/>
    <w:rsid w:val="00BD0A48"/>
    <w:rsid w:val="00BD0BFA"/>
    <w:rsid w:val="00BD14E3"/>
    <w:rsid w:val="00BD1732"/>
    <w:rsid w:val="00BD25D4"/>
    <w:rsid w:val="00BD279D"/>
    <w:rsid w:val="00BD503B"/>
    <w:rsid w:val="00BD5C84"/>
    <w:rsid w:val="00BD6BB8"/>
    <w:rsid w:val="00BD6EDC"/>
    <w:rsid w:val="00BD7626"/>
    <w:rsid w:val="00BE0148"/>
    <w:rsid w:val="00BE0618"/>
    <w:rsid w:val="00BE0E30"/>
    <w:rsid w:val="00BE14F4"/>
    <w:rsid w:val="00BE1826"/>
    <w:rsid w:val="00BE2BCA"/>
    <w:rsid w:val="00BE3184"/>
    <w:rsid w:val="00BE3AB1"/>
    <w:rsid w:val="00BE4C54"/>
    <w:rsid w:val="00BE77E2"/>
    <w:rsid w:val="00BE79A4"/>
    <w:rsid w:val="00BE7D4E"/>
    <w:rsid w:val="00BF194A"/>
    <w:rsid w:val="00BF1F3B"/>
    <w:rsid w:val="00BF2D3B"/>
    <w:rsid w:val="00BF2F21"/>
    <w:rsid w:val="00BF3535"/>
    <w:rsid w:val="00BF52E8"/>
    <w:rsid w:val="00C01B1B"/>
    <w:rsid w:val="00C02606"/>
    <w:rsid w:val="00C03627"/>
    <w:rsid w:val="00C03CCB"/>
    <w:rsid w:val="00C03EE7"/>
    <w:rsid w:val="00C03F8D"/>
    <w:rsid w:val="00C05970"/>
    <w:rsid w:val="00C05976"/>
    <w:rsid w:val="00C06A2E"/>
    <w:rsid w:val="00C1032E"/>
    <w:rsid w:val="00C114A9"/>
    <w:rsid w:val="00C13A85"/>
    <w:rsid w:val="00C150F0"/>
    <w:rsid w:val="00C179AB"/>
    <w:rsid w:val="00C230FE"/>
    <w:rsid w:val="00C24197"/>
    <w:rsid w:val="00C26505"/>
    <w:rsid w:val="00C26607"/>
    <w:rsid w:val="00C302FE"/>
    <w:rsid w:val="00C31D2D"/>
    <w:rsid w:val="00C33CF9"/>
    <w:rsid w:val="00C345E2"/>
    <w:rsid w:val="00C352BA"/>
    <w:rsid w:val="00C4066C"/>
    <w:rsid w:val="00C42E82"/>
    <w:rsid w:val="00C42FDB"/>
    <w:rsid w:val="00C4531F"/>
    <w:rsid w:val="00C45378"/>
    <w:rsid w:val="00C458A1"/>
    <w:rsid w:val="00C466A4"/>
    <w:rsid w:val="00C50A24"/>
    <w:rsid w:val="00C50AF9"/>
    <w:rsid w:val="00C51A51"/>
    <w:rsid w:val="00C52055"/>
    <w:rsid w:val="00C526D2"/>
    <w:rsid w:val="00C5357B"/>
    <w:rsid w:val="00C53D81"/>
    <w:rsid w:val="00C5410A"/>
    <w:rsid w:val="00C564CE"/>
    <w:rsid w:val="00C56528"/>
    <w:rsid w:val="00C5797A"/>
    <w:rsid w:val="00C6044B"/>
    <w:rsid w:val="00C610DD"/>
    <w:rsid w:val="00C624D7"/>
    <w:rsid w:val="00C63EF2"/>
    <w:rsid w:val="00C64570"/>
    <w:rsid w:val="00C655F7"/>
    <w:rsid w:val="00C67459"/>
    <w:rsid w:val="00C718F8"/>
    <w:rsid w:val="00C72DDD"/>
    <w:rsid w:val="00C74418"/>
    <w:rsid w:val="00C75975"/>
    <w:rsid w:val="00C80309"/>
    <w:rsid w:val="00C81F3C"/>
    <w:rsid w:val="00C82D07"/>
    <w:rsid w:val="00C83536"/>
    <w:rsid w:val="00C84FE7"/>
    <w:rsid w:val="00C852EC"/>
    <w:rsid w:val="00C85546"/>
    <w:rsid w:val="00C865D1"/>
    <w:rsid w:val="00C9086D"/>
    <w:rsid w:val="00C91FCF"/>
    <w:rsid w:val="00C93032"/>
    <w:rsid w:val="00C93ACE"/>
    <w:rsid w:val="00C93F7C"/>
    <w:rsid w:val="00C94724"/>
    <w:rsid w:val="00C95985"/>
    <w:rsid w:val="00C95B06"/>
    <w:rsid w:val="00C95D56"/>
    <w:rsid w:val="00C979F1"/>
    <w:rsid w:val="00CA06CD"/>
    <w:rsid w:val="00CA091A"/>
    <w:rsid w:val="00CA09CB"/>
    <w:rsid w:val="00CA0C3C"/>
    <w:rsid w:val="00CA1A60"/>
    <w:rsid w:val="00CA5579"/>
    <w:rsid w:val="00CA5B7D"/>
    <w:rsid w:val="00CB15E9"/>
    <w:rsid w:val="00CB2313"/>
    <w:rsid w:val="00CB4B0F"/>
    <w:rsid w:val="00CB4B5D"/>
    <w:rsid w:val="00CB5422"/>
    <w:rsid w:val="00CB7460"/>
    <w:rsid w:val="00CB747E"/>
    <w:rsid w:val="00CB7E27"/>
    <w:rsid w:val="00CC0645"/>
    <w:rsid w:val="00CC07CA"/>
    <w:rsid w:val="00CC0A19"/>
    <w:rsid w:val="00CC10C8"/>
    <w:rsid w:val="00CC2AB6"/>
    <w:rsid w:val="00CC382D"/>
    <w:rsid w:val="00CC4083"/>
    <w:rsid w:val="00CC46A7"/>
    <w:rsid w:val="00CC4840"/>
    <w:rsid w:val="00CC4992"/>
    <w:rsid w:val="00CC5026"/>
    <w:rsid w:val="00CC54BD"/>
    <w:rsid w:val="00CC6BCC"/>
    <w:rsid w:val="00CC7059"/>
    <w:rsid w:val="00CC7909"/>
    <w:rsid w:val="00CC7BF8"/>
    <w:rsid w:val="00CC7E75"/>
    <w:rsid w:val="00CD04C1"/>
    <w:rsid w:val="00CD070B"/>
    <w:rsid w:val="00CD10C7"/>
    <w:rsid w:val="00CD310F"/>
    <w:rsid w:val="00CD4283"/>
    <w:rsid w:val="00CD728F"/>
    <w:rsid w:val="00CD739C"/>
    <w:rsid w:val="00CD7CC5"/>
    <w:rsid w:val="00CE2690"/>
    <w:rsid w:val="00CE3CF7"/>
    <w:rsid w:val="00CE4C54"/>
    <w:rsid w:val="00CE6B8B"/>
    <w:rsid w:val="00CF074E"/>
    <w:rsid w:val="00CF0E06"/>
    <w:rsid w:val="00CF159C"/>
    <w:rsid w:val="00CF19EC"/>
    <w:rsid w:val="00CF1A73"/>
    <w:rsid w:val="00CF3593"/>
    <w:rsid w:val="00CF3DFA"/>
    <w:rsid w:val="00CF46E7"/>
    <w:rsid w:val="00CF6099"/>
    <w:rsid w:val="00CF7969"/>
    <w:rsid w:val="00D00429"/>
    <w:rsid w:val="00D0042A"/>
    <w:rsid w:val="00D01EF9"/>
    <w:rsid w:val="00D03E0D"/>
    <w:rsid w:val="00D03F9A"/>
    <w:rsid w:val="00D0452D"/>
    <w:rsid w:val="00D046C7"/>
    <w:rsid w:val="00D051CA"/>
    <w:rsid w:val="00D05425"/>
    <w:rsid w:val="00D06BFA"/>
    <w:rsid w:val="00D073BC"/>
    <w:rsid w:val="00D07638"/>
    <w:rsid w:val="00D108FC"/>
    <w:rsid w:val="00D11332"/>
    <w:rsid w:val="00D11536"/>
    <w:rsid w:val="00D11E61"/>
    <w:rsid w:val="00D12380"/>
    <w:rsid w:val="00D12456"/>
    <w:rsid w:val="00D14EAF"/>
    <w:rsid w:val="00D15025"/>
    <w:rsid w:val="00D15DC0"/>
    <w:rsid w:val="00D20211"/>
    <w:rsid w:val="00D202F0"/>
    <w:rsid w:val="00D20375"/>
    <w:rsid w:val="00D20632"/>
    <w:rsid w:val="00D20891"/>
    <w:rsid w:val="00D22031"/>
    <w:rsid w:val="00D23E5B"/>
    <w:rsid w:val="00D247E8"/>
    <w:rsid w:val="00D25B90"/>
    <w:rsid w:val="00D26451"/>
    <w:rsid w:val="00D30300"/>
    <w:rsid w:val="00D31D8B"/>
    <w:rsid w:val="00D357F0"/>
    <w:rsid w:val="00D3653B"/>
    <w:rsid w:val="00D36FAE"/>
    <w:rsid w:val="00D42770"/>
    <w:rsid w:val="00D450EF"/>
    <w:rsid w:val="00D47542"/>
    <w:rsid w:val="00D50CA0"/>
    <w:rsid w:val="00D521BD"/>
    <w:rsid w:val="00D521F5"/>
    <w:rsid w:val="00D530CC"/>
    <w:rsid w:val="00D54D4D"/>
    <w:rsid w:val="00D55439"/>
    <w:rsid w:val="00D566A4"/>
    <w:rsid w:val="00D57360"/>
    <w:rsid w:val="00D600E4"/>
    <w:rsid w:val="00D601B5"/>
    <w:rsid w:val="00D6030A"/>
    <w:rsid w:val="00D60E6E"/>
    <w:rsid w:val="00D611A1"/>
    <w:rsid w:val="00D65D3A"/>
    <w:rsid w:val="00D67E15"/>
    <w:rsid w:val="00D67E84"/>
    <w:rsid w:val="00D7140A"/>
    <w:rsid w:val="00D7239A"/>
    <w:rsid w:val="00D727F0"/>
    <w:rsid w:val="00D72E72"/>
    <w:rsid w:val="00D84D55"/>
    <w:rsid w:val="00D87657"/>
    <w:rsid w:val="00D87A51"/>
    <w:rsid w:val="00D87CCF"/>
    <w:rsid w:val="00D87EC4"/>
    <w:rsid w:val="00D90522"/>
    <w:rsid w:val="00D90891"/>
    <w:rsid w:val="00D90B91"/>
    <w:rsid w:val="00D94F12"/>
    <w:rsid w:val="00D95441"/>
    <w:rsid w:val="00D97457"/>
    <w:rsid w:val="00DA01A8"/>
    <w:rsid w:val="00DA0DB4"/>
    <w:rsid w:val="00DA2D9E"/>
    <w:rsid w:val="00DA57EE"/>
    <w:rsid w:val="00DA73ED"/>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A1"/>
    <w:rsid w:val="00DC4BA4"/>
    <w:rsid w:val="00DC4E32"/>
    <w:rsid w:val="00DC5316"/>
    <w:rsid w:val="00DC57A0"/>
    <w:rsid w:val="00DC5E2E"/>
    <w:rsid w:val="00DC7E2C"/>
    <w:rsid w:val="00DD0379"/>
    <w:rsid w:val="00DD1AB5"/>
    <w:rsid w:val="00DD1B47"/>
    <w:rsid w:val="00DD1B9F"/>
    <w:rsid w:val="00DD4580"/>
    <w:rsid w:val="00DD5200"/>
    <w:rsid w:val="00DD64EF"/>
    <w:rsid w:val="00DD68EF"/>
    <w:rsid w:val="00DD7106"/>
    <w:rsid w:val="00DE28DC"/>
    <w:rsid w:val="00DE34CF"/>
    <w:rsid w:val="00DE43FE"/>
    <w:rsid w:val="00DE48F6"/>
    <w:rsid w:val="00DE53E9"/>
    <w:rsid w:val="00DE6704"/>
    <w:rsid w:val="00DE7184"/>
    <w:rsid w:val="00DE7245"/>
    <w:rsid w:val="00DE7D3E"/>
    <w:rsid w:val="00DF3A9D"/>
    <w:rsid w:val="00DF3F6A"/>
    <w:rsid w:val="00DF4A9A"/>
    <w:rsid w:val="00DF52D9"/>
    <w:rsid w:val="00DF66B1"/>
    <w:rsid w:val="00E009A9"/>
    <w:rsid w:val="00E00CCF"/>
    <w:rsid w:val="00E01A26"/>
    <w:rsid w:val="00E02704"/>
    <w:rsid w:val="00E042E8"/>
    <w:rsid w:val="00E061B5"/>
    <w:rsid w:val="00E06C70"/>
    <w:rsid w:val="00E0786B"/>
    <w:rsid w:val="00E1033C"/>
    <w:rsid w:val="00E105D0"/>
    <w:rsid w:val="00E126F6"/>
    <w:rsid w:val="00E127EA"/>
    <w:rsid w:val="00E1364C"/>
    <w:rsid w:val="00E13CE5"/>
    <w:rsid w:val="00E14B77"/>
    <w:rsid w:val="00E1549D"/>
    <w:rsid w:val="00E15AED"/>
    <w:rsid w:val="00E16EF2"/>
    <w:rsid w:val="00E20008"/>
    <w:rsid w:val="00E2048B"/>
    <w:rsid w:val="00E206A1"/>
    <w:rsid w:val="00E223C5"/>
    <w:rsid w:val="00E2321D"/>
    <w:rsid w:val="00E23332"/>
    <w:rsid w:val="00E23561"/>
    <w:rsid w:val="00E25AFD"/>
    <w:rsid w:val="00E268DF"/>
    <w:rsid w:val="00E26FD5"/>
    <w:rsid w:val="00E3054B"/>
    <w:rsid w:val="00E31883"/>
    <w:rsid w:val="00E318EF"/>
    <w:rsid w:val="00E31BAE"/>
    <w:rsid w:val="00E32541"/>
    <w:rsid w:val="00E34C38"/>
    <w:rsid w:val="00E359E0"/>
    <w:rsid w:val="00E3729C"/>
    <w:rsid w:val="00E40311"/>
    <w:rsid w:val="00E41A90"/>
    <w:rsid w:val="00E42480"/>
    <w:rsid w:val="00E432D4"/>
    <w:rsid w:val="00E4475B"/>
    <w:rsid w:val="00E453A7"/>
    <w:rsid w:val="00E45938"/>
    <w:rsid w:val="00E475F1"/>
    <w:rsid w:val="00E47EC1"/>
    <w:rsid w:val="00E52859"/>
    <w:rsid w:val="00E52B1A"/>
    <w:rsid w:val="00E5654B"/>
    <w:rsid w:val="00E565C8"/>
    <w:rsid w:val="00E56A3C"/>
    <w:rsid w:val="00E573F3"/>
    <w:rsid w:val="00E6093F"/>
    <w:rsid w:val="00E60C18"/>
    <w:rsid w:val="00E64F0E"/>
    <w:rsid w:val="00E6513F"/>
    <w:rsid w:val="00E65EC8"/>
    <w:rsid w:val="00E662B9"/>
    <w:rsid w:val="00E70E65"/>
    <w:rsid w:val="00E7165A"/>
    <w:rsid w:val="00E72EC0"/>
    <w:rsid w:val="00E731BE"/>
    <w:rsid w:val="00E73D90"/>
    <w:rsid w:val="00E74AAD"/>
    <w:rsid w:val="00E74EC6"/>
    <w:rsid w:val="00E771B3"/>
    <w:rsid w:val="00E8407C"/>
    <w:rsid w:val="00E90EA0"/>
    <w:rsid w:val="00E91126"/>
    <w:rsid w:val="00E913F2"/>
    <w:rsid w:val="00E9313A"/>
    <w:rsid w:val="00E93812"/>
    <w:rsid w:val="00E94625"/>
    <w:rsid w:val="00E94D75"/>
    <w:rsid w:val="00E961BD"/>
    <w:rsid w:val="00E96599"/>
    <w:rsid w:val="00E97219"/>
    <w:rsid w:val="00E973EC"/>
    <w:rsid w:val="00E97F35"/>
    <w:rsid w:val="00EA1D90"/>
    <w:rsid w:val="00EA2C11"/>
    <w:rsid w:val="00EA2C7F"/>
    <w:rsid w:val="00EA3392"/>
    <w:rsid w:val="00EA45A2"/>
    <w:rsid w:val="00EA4A67"/>
    <w:rsid w:val="00EA587B"/>
    <w:rsid w:val="00EA58FD"/>
    <w:rsid w:val="00EB55B0"/>
    <w:rsid w:val="00EB6204"/>
    <w:rsid w:val="00EB64AE"/>
    <w:rsid w:val="00EC1870"/>
    <w:rsid w:val="00ED0232"/>
    <w:rsid w:val="00ED0A80"/>
    <w:rsid w:val="00ED3183"/>
    <w:rsid w:val="00ED48F2"/>
    <w:rsid w:val="00ED4C1D"/>
    <w:rsid w:val="00ED515A"/>
    <w:rsid w:val="00ED60C7"/>
    <w:rsid w:val="00ED650F"/>
    <w:rsid w:val="00ED6D39"/>
    <w:rsid w:val="00ED738C"/>
    <w:rsid w:val="00ED797B"/>
    <w:rsid w:val="00EE0090"/>
    <w:rsid w:val="00EE22AE"/>
    <w:rsid w:val="00EE266F"/>
    <w:rsid w:val="00EE3031"/>
    <w:rsid w:val="00EE4D8F"/>
    <w:rsid w:val="00EE5792"/>
    <w:rsid w:val="00EE6CD1"/>
    <w:rsid w:val="00EE7576"/>
    <w:rsid w:val="00EE7D7C"/>
    <w:rsid w:val="00EF0C43"/>
    <w:rsid w:val="00EF1055"/>
    <w:rsid w:val="00EF1057"/>
    <w:rsid w:val="00EF223D"/>
    <w:rsid w:val="00EF7349"/>
    <w:rsid w:val="00F00132"/>
    <w:rsid w:val="00F014FB"/>
    <w:rsid w:val="00F02371"/>
    <w:rsid w:val="00F03D63"/>
    <w:rsid w:val="00F0465F"/>
    <w:rsid w:val="00F04A21"/>
    <w:rsid w:val="00F059AE"/>
    <w:rsid w:val="00F07520"/>
    <w:rsid w:val="00F10E04"/>
    <w:rsid w:val="00F11B31"/>
    <w:rsid w:val="00F11F93"/>
    <w:rsid w:val="00F12524"/>
    <w:rsid w:val="00F1410F"/>
    <w:rsid w:val="00F20E9B"/>
    <w:rsid w:val="00F2175A"/>
    <w:rsid w:val="00F2224E"/>
    <w:rsid w:val="00F22541"/>
    <w:rsid w:val="00F22790"/>
    <w:rsid w:val="00F22B60"/>
    <w:rsid w:val="00F23378"/>
    <w:rsid w:val="00F23F50"/>
    <w:rsid w:val="00F248A6"/>
    <w:rsid w:val="00F24BC1"/>
    <w:rsid w:val="00F25D04"/>
    <w:rsid w:val="00F25D98"/>
    <w:rsid w:val="00F2657A"/>
    <w:rsid w:val="00F300FB"/>
    <w:rsid w:val="00F30A68"/>
    <w:rsid w:val="00F30C48"/>
    <w:rsid w:val="00F30D37"/>
    <w:rsid w:val="00F31D4A"/>
    <w:rsid w:val="00F328E1"/>
    <w:rsid w:val="00F32CB7"/>
    <w:rsid w:val="00F32F6E"/>
    <w:rsid w:val="00F34E73"/>
    <w:rsid w:val="00F35508"/>
    <w:rsid w:val="00F35DDA"/>
    <w:rsid w:val="00F36D4A"/>
    <w:rsid w:val="00F4001E"/>
    <w:rsid w:val="00F40ECE"/>
    <w:rsid w:val="00F422B1"/>
    <w:rsid w:val="00F43215"/>
    <w:rsid w:val="00F43CBE"/>
    <w:rsid w:val="00F43D5D"/>
    <w:rsid w:val="00F4595A"/>
    <w:rsid w:val="00F45E94"/>
    <w:rsid w:val="00F46D0C"/>
    <w:rsid w:val="00F47144"/>
    <w:rsid w:val="00F47417"/>
    <w:rsid w:val="00F50011"/>
    <w:rsid w:val="00F50788"/>
    <w:rsid w:val="00F50805"/>
    <w:rsid w:val="00F5121D"/>
    <w:rsid w:val="00F52159"/>
    <w:rsid w:val="00F524D6"/>
    <w:rsid w:val="00F5286E"/>
    <w:rsid w:val="00F53EB5"/>
    <w:rsid w:val="00F551E8"/>
    <w:rsid w:val="00F6100D"/>
    <w:rsid w:val="00F61D72"/>
    <w:rsid w:val="00F63AF7"/>
    <w:rsid w:val="00F65287"/>
    <w:rsid w:val="00F661C7"/>
    <w:rsid w:val="00F66E39"/>
    <w:rsid w:val="00F67029"/>
    <w:rsid w:val="00F70637"/>
    <w:rsid w:val="00F70D24"/>
    <w:rsid w:val="00F72017"/>
    <w:rsid w:val="00F72DAA"/>
    <w:rsid w:val="00F72FAE"/>
    <w:rsid w:val="00F7342F"/>
    <w:rsid w:val="00F73E57"/>
    <w:rsid w:val="00F74B90"/>
    <w:rsid w:val="00F75BDC"/>
    <w:rsid w:val="00F76A3D"/>
    <w:rsid w:val="00F813BB"/>
    <w:rsid w:val="00F8242F"/>
    <w:rsid w:val="00F8393A"/>
    <w:rsid w:val="00F85DB3"/>
    <w:rsid w:val="00F86EBA"/>
    <w:rsid w:val="00F90BE9"/>
    <w:rsid w:val="00F90DBB"/>
    <w:rsid w:val="00F9135C"/>
    <w:rsid w:val="00F93099"/>
    <w:rsid w:val="00F93C2E"/>
    <w:rsid w:val="00F95814"/>
    <w:rsid w:val="00F976F3"/>
    <w:rsid w:val="00FA1E42"/>
    <w:rsid w:val="00FA45C4"/>
    <w:rsid w:val="00FA4992"/>
    <w:rsid w:val="00FA51CA"/>
    <w:rsid w:val="00FA56E9"/>
    <w:rsid w:val="00FA6B49"/>
    <w:rsid w:val="00FA6B68"/>
    <w:rsid w:val="00FB23CE"/>
    <w:rsid w:val="00FB2F1C"/>
    <w:rsid w:val="00FB3821"/>
    <w:rsid w:val="00FB6386"/>
    <w:rsid w:val="00FC2153"/>
    <w:rsid w:val="00FC2499"/>
    <w:rsid w:val="00FC2735"/>
    <w:rsid w:val="00FC2E81"/>
    <w:rsid w:val="00FC31F7"/>
    <w:rsid w:val="00FC553D"/>
    <w:rsid w:val="00FC5A4A"/>
    <w:rsid w:val="00FC6E2C"/>
    <w:rsid w:val="00FC7722"/>
    <w:rsid w:val="00FC77D0"/>
    <w:rsid w:val="00FD05DB"/>
    <w:rsid w:val="00FD399D"/>
    <w:rsid w:val="00FD5A81"/>
    <w:rsid w:val="00FD5E82"/>
    <w:rsid w:val="00FD60FA"/>
    <w:rsid w:val="00FD7BF2"/>
    <w:rsid w:val="00FE079B"/>
    <w:rsid w:val="00FE1150"/>
    <w:rsid w:val="00FE39FB"/>
    <w:rsid w:val="00FE4171"/>
    <w:rsid w:val="00FE45F0"/>
    <w:rsid w:val="00FE5011"/>
    <w:rsid w:val="00FE5DA1"/>
    <w:rsid w:val="00FE6B78"/>
    <w:rsid w:val="00FE7D2C"/>
    <w:rsid w:val="00FE7D68"/>
    <w:rsid w:val="00FF1060"/>
    <w:rsid w:val="00FF15FA"/>
    <w:rsid w:val="00FF18DD"/>
    <w:rsid w:val="00FF1C5D"/>
    <w:rsid w:val="00FF49D7"/>
    <w:rsid w:val="00FF4D6E"/>
    <w:rsid w:val="00FF5454"/>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4:docId w14:val="32E81AF1"/>
  <w15:chartTrackingRefBased/>
  <w15:docId w15:val="{45C4B84F-88D9-4F55-9E91-3E404D93D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7D96"/>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next w:val="a"/>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qFormat/>
    <w:rsid w:val="00947D96"/>
    <w:pPr>
      <w:pBdr>
        <w:top w:val="none" w:sz="0" w:space="0" w:color="auto"/>
      </w:pBdr>
      <w:spacing w:before="180"/>
      <w:outlineLvl w:val="1"/>
    </w:pPr>
    <w:rPr>
      <w:sz w:val="32"/>
    </w:rPr>
  </w:style>
  <w:style w:type="paragraph" w:styleId="3">
    <w:name w:val="heading 3"/>
    <w:basedOn w:val="2"/>
    <w:next w:val="a"/>
    <w:link w:val="3Char"/>
    <w:qFormat/>
    <w:rsid w:val="00947D96"/>
    <w:pPr>
      <w:spacing w:before="120"/>
      <w:outlineLvl w:val="2"/>
    </w:pPr>
    <w:rPr>
      <w:sz w:val="28"/>
      <w:lang w:val="x-none" w:eastAsia="x-none"/>
    </w:rPr>
  </w:style>
  <w:style w:type="paragraph" w:styleId="4">
    <w:name w:val="heading 4"/>
    <w:basedOn w:val="3"/>
    <w:next w:val="a"/>
    <w:link w:val="4Char"/>
    <w:qFormat/>
    <w:rsid w:val="00947D96"/>
    <w:pPr>
      <w:ind w:left="1418" w:hanging="1418"/>
      <w:outlineLvl w:val="3"/>
    </w:pPr>
    <w:rPr>
      <w:sz w:val="24"/>
    </w:rPr>
  </w:style>
  <w:style w:type="paragraph" w:styleId="5">
    <w:name w:val="heading 5"/>
    <w:basedOn w:val="4"/>
    <w:next w:val="a"/>
    <w:qFormat/>
    <w:rsid w:val="00947D96"/>
    <w:pPr>
      <w:ind w:left="1701" w:hanging="1701"/>
      <w:outlineLvl w:val="4"/>
    </w:pPr>
    <w:rPr>
      <w:sz w:val="22"/>
    </w:rPr>
  </w:style>
  <w:style w:type="paragraph" w:styleId="6">
    <w:name w:val="heading 6"/>
    <w:basedOn w:val="H6"/>
    <w:next w:val="a"/>
    <w:qFormat/>
    <w:rsid w:val="00947D96"/>
    <w:pPr>
      <w:outlineLvl w:val="5"/>
    </w:pPr>
  </w:style>
  <w:style w:type="paragraph" w:styleId="7">
    <w:name w:val="heading 7"/>
    <w:basedOn w:val="H6"/>
    <w:next w:val="a"/>
    <w:qFormat/>
    <w:rsid w:val="00947D96"/>
    <w:pPr>
      <w:outlineLvl w:val="6"/>
    </w:pPr>
  </w:style>
  <w:style w:type="paragraph" w:styleId="8">
    <w:name w:val="heading 8"/>
    <w:basedOn w:val="1"/>
    <w:next w:val="a"/>
    <w:qFormat/>
    <w:rsid w:val="00947D96"/>
    <w:pPr>
      <w:ind w:left="0" w:firstLine="0"/>
      <w:outlineLvl w:val="7"/>
    </w:pPr>
  </w:style>
  <w:style w:type="paragraph" w:styleId="9">
    <w:name w:val="heading 9"/>
    <w:basedOn w:val="8"/>
    <w:next w:val="a"/>
    <w:link w:val="9Char"/>
    <w:qFormat/>
    <w:rsid w:val="00947D96"/>
    <w:pPr>
      <w:outlineLvl w:val="8"/>
    </w:pPr>
    <w:rPr>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sid w:val="00054BB9"/>
    <w:rPr>
      <w:rFonts w:ascii="Arial" w:eastAsia="Times New Roman" w:hAnsi="Arial"/>
      <w:sz w:val="28"/>
    </w:rPr>
  </w:style>
  <w:style w:type="character" w:customStyle="1" w:styleId="4Char">
    <w:name w:val="标题 4 Char"/>
    <w:link w:val="4"/>
    <w:locked/>
    <w:rsid w:val="00054BB9"/>
    <w:rPr>
      <w:rFonts w:ascii="Arial" w:eastAsia="Times New Roman" w:hAnsi="Arial"/>
      <w:sz w:val="24"/>
    </w:rPr>
  </w:style>
  <w:style w:type="paragraph" w:customStyle="1" w:styleId="H6">
    <w:name w:val="H6"/>
    <w:basedOn w:val="5"/>
    <w:next w:val="a"/>
    <w:rsid w:val="00947D96"/>
    <w:pPr>
      <w:ind w:left="1985" w:hanging="1985"/>
      <w:outlineLvl w:val="9"/>
    </w:pPr>
    <w:rPr>
      <w:sz w:val="20"/>
    </w:rPr>
  </w:style>
  <w:style w:type="character" w:customStyle="1" w:styleId="9Char">
    <w:name w:val="标题 9 Char"/>
    <w:link w:val="9"/>
    <w:rsid w:val="009722D5"/>
    <w:rPr>
      <w:rFonts w:ascii="Arial" w:eastAsia="Times New Roman" w:hAnsi="Arial"/>
      <w:sz w:val="36"/>
    </w:rPr>
  </w:style>
  <w:style w:type="paragraph" w:styleId="80">
    <w:name w:val="toc 8"/>
    <w:basedOn w:val="10"/>
    <w:uiPriority w:val="39"/>
    <w:rsid w:val="00947D96"/>
    <w:pPr>
      <w:spacing w:before="180"/>
      <w:ind w:left="2693" w:hanging="2693"/>
    </w:pPr>
    <w:rPr>
      <w:b/>
    </w:rPr>
  </w:style>
  <w:style w:type="paragraph" w:styleId="10">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0">
    <w:name w:val="toc 5"/>
    <w:basedOn w:val="40"/>
    <w:uiPriority w:val="39"/>
    <w:rsid w:val="00947D96"/>
    <w:pPr>
      <w:ind w:left="1701" w:hanging="1701"/>
    </w:pPr>
  </w:style>
  <w:style w:type="paragraph" w:styleId="40">
    <w:name w:val="toc 4"/>
    <w:basedOn w:val="30"/>
    <w:uiPriority w:val="39"/>
    <w:rsid w:val="00947D96"/>
    <w:pPr>
      <w:ind w:left="1418" w:hanging="1418"/>
    </w:pPr>
  </w:style>
  <w:style w:type="paragraph" w:styleId="30">
    <w:name w:val="toc 3"/>
    <w:basedOn w:val="20"/>
    <w:uiPriority w:val="39"/>
    <w:rsid w:val="00947D96"/>
    <w:pPr>
      <w:ind w:left="1134" w:hanging="1134"/>
    </w:pPr>
  </w:style>
  <w:style w:type="paragraph" w:styleId="20">
    <w:name w:val="toc 2"/>
    <w:basedOn w:val="10"/>
    <w:uiPriority w:val="39"/>
    <w:rsid w:val="00947D96"/>
    <w:pPr>
      <w:keepNext w:val="0"/>
      <w:spacing w:before="0"/>
      <w:ind w:left="851" w:hanging="851"/>
    </w:pPr>
    <w:rPr>
      <w:sz w:val="20"/>
    </w:rPr>
  </w:style>
  <w:style w:type="paragraph" w:styleId="21">
    <w:name w:val="index 2"/>
    <w:basedOn w:val="11"/>
    <w:semiHidden/>
    <w:rsid w:val="00947D96"/>
    <w:pPr>
      <w:ind w:left="284"/>
    </w:pPr>
  </w:style>
  <w:style w:type="paragraph" w:styleId="11">
    <w:name w:val="index 1"/>
    <w:basedOn w:val="a"/>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947D96"/>
    <w:pPr>
      <w:outlineLvl w:val="9"/>
    </w:pPr>
  </w:style>
  <w:style w:type="paragraph" w:styleId="22">
    <w:name w:val="List Number 2"/>
    <w:basedOn w:val="a3"/>
    <w:rsid w:val="00947D96"/>
    <w:pPr>
      <w:ind w:left="851"/>
    </w:pPr>
  </w:style>
  <w:style w:type="paragraph" w:styleId="a3">
    <w:name w:val="List Number"/>
    <w:basedOn w:val="a4"/>
    <w:rsid w:val="00947D96"/>
  </w:style>
  <w:style w:type="paragraph" w:styleId="a4">
    <w:name w:val="List"/>
    <w:basedOn w:val="a"/>
    <w:qFormat/>
    <w:rsid w:val="00947D96"/>
    <w:pPr>
      <w:ind w:left="568" w:hanging="284"/>
    </w:pPr>
  </w:style>
  <w:style w:type="paragraph" w:styleId="a5">
    <w:name w:val="header"/>
    <w:rsid w:val="00947D96"/>
    <w:pPr>
      <w:widowControl w:val="0"/>
      <w:overflowPunct w:val="0"/>
      <w:autoSpaceDE w:val="0"/>
      <w:autoSpaceDN w:val="0"/>
      <w:adjustRightInd w:val="0"/>
      <w:textAlignment w:val="baseline"/>
    </w:pPr>
    <w:rPr>
      <w:rFonts w:ascii="Arial" w:eastAsia="Times New Roman" w:hAnsi="Arial"/>
      <w:b/>
      <w:noProof/>
      <w:sz w:val="18"/>
    </w:rPr>
  </w:style>
  <w:style w:type="character" w:styleId="a6">
    <w:name w:val="footnote reference"/>
    <w:semiHidden/>
    <w:rsid w:val="00947D96"/>
    <w:rPr>
      <w:b/>
      <w:position w:val="6"/>
      <w:sz w:val="16"/>
    </w:rPr>
  </w:style>
  <w:style w:type="paragraph" w:styleId="a7">
    <w:name w:val="footnote text"/>
    <w:basedOn w:val="a"/>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a"/>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947D96"/>
    <w:pPr>
      <w:keepNext w:val="0"/>
      <w:spacing w:before="0" w:after="240"/>
    </w:pPr>
  </w:style>
  <w:style w:type="paragraph" w:customStyle="1" w:styleId="TH">
    <w:name w:val="TH"/>
    <w:basedOn w:val="a"/>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a"/>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90">
    <w:name w:val="toc 9"/>
    <w:basedOn w:val="80"/>
    <w:uiPriority w:val="39"/>
    <w:rsid w:val="00947D96"/>
    <w:pPr>
      <w:ind w:left="1418" w:hanging="1418"/>
    </w:pPr>
  </w:style>
  <w:style w:type="paragraph" w:customStyle="1" w:styleId="EX">
    <w:name w:val="EX"/>
    <w:basedOn w:val="a"/>
    <w:rsid w:val="00947D96"/>
    <w:pPr>
      <w:keepLines/>
      <w:ind w:left="1702" w:hanging="1418"/>
    </w:pPr>
  </w:style>
  <w:style w:type="paragraph" w:customStyle="1" w:styleId="FP">
    <w:name w:val="FP"/>
    <w:basedOn w:val="a"/>
    <w:qFormat/>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uiPriority w:val="99"/>
    <w:rsid w:val="00947D96"/>
    <w:pPr>
      <w:spacing w:after="0"/>
    </w:pPr>
  </w:style>
  <w:style w:type="paragraph" w:customStyle="1" w:styleId="EW">
    <w:name w:val="EW"/>
    <w:basedOn w:val="EX"/>
    <w:rsid w:val="00947D96"/>
    <w:pPr>
      <w:spacing w:after="0"/>
    </w:pPr>
  </w:style>
  <w:style w:type="paragraph" w:styleId="60">
    <w:name w:val="toc 6"/>
    <w:basedOn w:val="50"/>
    <w:next w:val="a"/>
    <w:uiPriority w:val="39"/>
    <w:rsid w:val="00947D96"/>
    <w:pPr>
      <w:ind w:left="1985" w:hanging="1985"/>
    </w:pPr>
  </w:style>
  <w:style w:type="paragraph" w:styleId="70">
    <w:name w:val="toc 7"/>
    <w:basedOn w:val="60"/>
    <w:next w:val="a"/>
    <w:uiPriority w:val="39"/>
    <w:rsid w:val="00947D96"/>
    <w:pPr>
      <w:ind w:left="2268" w:hanging="2268"/>
    </w:pPr>
  </w:style>
  <w:style w:type="paragraph" w:styleId="23">
    <w:name w:val="List Bullet 2"/>
    <w:basedOn w:val="a8"/>
    <w:rsid w:val="00947D96"/>
    <w:pPr>
      <w:ind w:left="851"/>
    </w:pPr>
  </w:style>
  <w:style w:type="paragraph" w:styleId="a8">
    <w:name w:val="List Bullet"/>
    <w:basedOn w:val="a4"/>
    <w:rsid w:val="00947D96"/>
  </w:style>
  <w:style w:type="paragraph" w:styleId="31">
    <w:name w:val="List Bullet 3"/>
    <w:basedOn w:val="23"/>
    <w:rsid w:val="00947D96"/>
    <w:pPr>
      <w:ind w:left="1135"/>
    </w:pPr>
  </w:style>
  <w:style w:type="paragraph" w:customStyle="1" w:styleId="EQ">
    <w:name w:val="EQ"/>
    <w:basedOn w:val="a"/>
    <w:next w:val="a"/>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47D96"/>
    <w:pPr>
      <w:framePr w:wrap="notBeside" w:y="16161"/>
    </w:pPr>
  </w:style>
  <w:style w:type="character" w:customStyle="1" w:styleId="ZGSM">
    <w:name w:val="ZGSM"/>
    <w:rsid w:val="00947D96"/>
  </w:style>
  <w:style w:type="paragraph" w:styleId="24">
    <w:name w:val="List 2"/>
    <w:basedOn w:val="a4"/>
    <w:rsid w:val="00947D96"/>
    <w:pPr>
      <w:ind w:left="851"/>
    </w:pPr>
  </w:style>
  <w:style w:type="paragraph" w:customStyle="1" w:styleId="ZG">
    <w:name w:val="ZG"/>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rsid w:val="00947D96"/>
    <w:pPr>
      <w:ind w:left="1135"/>
    </w:pPr>
  </w:style>
  <w:style w:type="paragraph" w:styleId="41">
    <w:name w:val="List 4"/>
    <w:basedOn w:val="32"/>
    <w:rsid w:val="00947D96"/>
    <w:pPr>
      <w:ind w:left="1418"/>
    </w:pPr>
  </w:style>
  <w:style w:type="paragraph" w:styleId="51">
    <w:name w:val="List 5"/>
    <w:basedOn w:val="41"/>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rsid w:val="009722D5"/>
    <w:rPr>
      <w:rFonts w:ascii="Times New Roman" w:eastAsia="Times New Roman" w:hAnsi="Times New Roman"/>
      <w:color w:val="FF0000"/>
    </w:rPr>
  </w:style>
  <w:style w:type="paragraph" w:styleId="42">
    <w:name w:val="List Bullet 4"/>
    <w:basedOn w:val="31"/>
    <w:rsid w:val="00947D96"/>
    <w:pPr>
      <w:ind w:left="1418"/>
    </w:pPr>
  </w:style>
  <w:style w:type="paragraph" w:styleId="52">
    <w:name w:val="List Bullet 5"/>
    <w:basedOn w:val="42"/>
    <w:rsid w:val="00947D96"/>
    <w:pPr>
      <w:ind w:left="1702"/>
    </w:pPr>
  </w:style>
  <w:style w:type="paragraph" w:customStyle="1" w:styleId="B1">
    <w:name w:val="B1"/>
    <w:basedOn w:val="a4"/>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24"/>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32"/>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41"/>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51"/>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a9">
    <w:name w:val="footer"/>
    <w:basedOn w:val="a5"/>
    <w:qFormat/>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aa">
    <w:name w:val="Balloon Text"/>
    <w:basedOn w:val="a"/>
    <w:link w:val="Char"/>
    <w:rsid w:val="00951097"/>
    <w:pPr>
      <w:spacing w:after="0"/>
    </w:pPr>
    <w:rPr>
      <w:rFonts w:ascii="Tahoma" w:hAnsi="Tahoma"/>
      <w:sz w:val="16"/>
      <w:szCs w:val="16"/>
      <w:lang w:val="x-none" w:eastAsia="x-none"/>
    </w:rPr>
  </w:style>
  <w:style w:type="character" w:customStyle="1" w:styleId="Char">
    <w:name w:val="批注框文本 Char"/>
    <w:link w:val="aa"/>
    <w:rsid w:val="00951097"/>
    <w:rPr>
      <w:rFonts w:ascii="Tahoma" w:eastAsia="Times New Roman" w:hAnsi="Tahoma" w:cs="Tahoma"/>
      <w:sz w:val="16"/>
      <w:szCs w:val="16"/>
    </w:rPr>
  </w:style>
  <w:style w:type="paragraph" w:styleId="ab">
    <w:name w:val="Revision"/>
    <w:hidden/>
    <w:uiPriority w:val="99"/>
    <w:semiHidden/>
    <w:rsid w:val="009722D5"/>
    <w:rPr>
      <w:rFonts w:ascii="Times New Roman" w:hAnsi="Times New Roman"/>
      <w:lang w:eastAsia="en-US"/>
    </w:rPr>
  </w:style>
  <w:style w:type="character" w:styleId="ac">
    <w:name w:val="Hyperlink"/>
    <w:rsid w:val="004C3AF3"/>
    <w:rPr>
      <w:color w:val="0000FF"/>
      <w:u w:val="single"/>
    </w:rPr>
  </w:style>
  <w:style w:type="character" w:customStyle="1" w:styleId="B1Char">
    <w:name w:val="B1 Char"/>
    <w:rsid w:val="00576879"/>
    <w:rPr>
      <w:rFonts w:ascii="Times New Roman" w:hAnsi="Times New Roman"/>
      <w:lang w:val="en-GB" w:eastAsia="en-US"/>
    </w:rPr>
  </w:style>
  <w:style w:type="paragraph" w:customStyle="1" w:styleId="CRCoverPage">
    <w:name w:val="CR Cover Page"/>
    <w:link w:val="CRCoverPageZchn"/>
    <w:rsid w:val="00D20891"/>
    <w:pPr>
      <w:spacing w:after="120"/>
    </w:pPr>
    <w:rPr>
      <w:rFonts w:ascii="Arial" w:eastAsia="宋体" w:hAnsi="Arial"/>
      <w:lang w:eastAsia="en-US"/>
    </w:rPr>
  </w:style>
  <w:style w:type="character" w:customStyle="1" w:styleId="CRCoverPageZchn">
    <w:name w:val="CR Cover Page Zchn"/>
    <w:link w:val="CRCoverPage"/>
    <w:rsid w:val="00D20891"/>
    <w:rPr>
      <w:rFonts w:ascii="Arial" w:eastAsia="宋体" w:hAnsi="Arial"/>
      <w:lang w:eastAsia="en-US" w:bidi="ar-SA"/>
    </w:rPr>
  </w:style>
  <w:style w:type="character" w:customStyle="1" w:styleId="B3Char">
    <w:name w:val="B3 Char"/>
    <w:rsid w:val="00D20891"/>
    <w:rPr>
      <w:rFonts w:ascii="Times New Roman" w:hAnsi="Times New Roman"/>
      <w:lang w:val="en-GB" w:eastAsia="en-US"/>
    </w:rPr>
  </w:style>
  <w:style w:type="character" w:styleId="ad">
    <w:name w:val="FollowedHyperlink"/>
    <w:rsid w:val="002E2F4B"/>
    <w:rPr>
      <w:color w:val="800080"/>
      <w:u w:val="single"/>
    </w:rPr>
  </w:style>
  <w:style w:type="character" w:styleId="ae">
    <w:name w:val="annotation reference"/>
    <w:qFormat/>
    <w:rsid w:val="002E2F4B"/>
    <w:rPr>
      <w:sz w:val="16"/>
    </w:rPr>
  </w:style>
  <w:style w:type="character" w:customStyle="1" w:styleId="B2Car">
    <w:name w:val="B2 Car"/>
    <w:rsid w:val="00076890"/>
    <w:rPr>
      <w:rFonts w:ascii="Times New Roman" w:hAnsi="Times New Roman"/>
      <w:lang w:val="en-GB" w:eastAsia="en-US"/>
    </w:rPr>
  </w:style>
  <w:style w:type="character" w:customStyle="1" w:styleId="B1Zchn">
    <w:name w:val="B1 Zchn"/>
    <w:rsid w:val="0081459B"/>
    <w:rPr>
      <w:rFonts w:ascii="Times New Roman" w:hAnsi="Times New Roman"/>
      <w:lang w:eastAsia="en-US"/>
    </w:rPr>
  </w:style>
  <w:style w:type="character" w:customStyle="1" w:styleId="Char0">
    <w:name w:val="批注文字 Char"/>
    <w:link w:val="af"/>
    <w:uiPriority w:val="99"/>
    <w:qFormat/>
    <w:rsid w:val="00AE2643"/>
    <w:rPr>
      <w:rFonts w:ascii="Times New Roman" w:hAnsi="Times New Roman"/>
      <w:lang w:eastAsia="en-US"/>
    </w:rPr>
  </w:style>
  <w:style w:type="paragraph" w:styleId="af">
    <w:name w:val="annotation text"/>
    <w:basedOn w:val="a"/>
    <w:link w:val="Char0"/>
    <w:uiPriority w:val="99"/>
    <w:qFormat/>
    <w:rsid w:val="00AE2643"/>
    <w:pPr>
      <w:overflowPunct/>
      <w:autoSpaceDE/>
      <w:autoSpaceDN/>
      <w:adjustRightInd/>
      <w:textAlignment w:val="auto"/>
    </w:pPr>
    <w:rPr>
      <w:rFonts w:eastAsia="MS Mincho"/>
      <w:lang w:val="x-none" w:eastAsia="en-US"/>
    </w:rPr>
  </w:style>
  <w:style w:type="character" w:customStyle="1" w:styleId="CommentTextChar1">
    <w:name w:val="Comment Text Char1"/>
    <w:uiPriority w:val="99"/>
    <w:rsid w:val="00AE2643"/>
    <w:rPr>
      <w:rFonts w:ascii="Times New Roman" w:eastAsia="Times New Roman" w:hAnsi="Times New Roman"/>
    </w:rPr>
  </w:style>
  <w:style w:type="paragraph" w:styleId="af0">
    <w:name w:val="index heading"/>
    <w:basedOn w:val="a"/>
    <w:next w:val="a"/>
    <w:rsid w:val="002D2754"/>
    <w:pPr>
      <w:pBdr>
        <w:top w:val="single" w:sz="12" w:space="0" w:color="auto"/>
      </w:pBdr>
      <w:spacing w:before="360" w:after="240"/>
    </w:pPr>
    <w:rPr>
      <w:b/>
      <w:i/>
      <w:sz w:val="26"/>
      <w:lang w:eastAsia="en-GB"/>
    </w:rPr>
  </w:style>
  <w:style w:type="character" w:customStyle="1" w:styleId="Doc-text2Char">
    <w:name w:val="Doc-text2 Char"/>
    <w:link w:val="Doc-text2"/>
    <w:rsid w:val="001B245A"/>
    <w:rPr>
      <w:rFonts w:ascii="Arial" w:hAnsi="Arial"/>
      <w:szCs w:val="24"/>
      <w:lang w:eastAsia="en-GB"/>
    </w:rPr>
  </w:style>
  <w:style w:type="paragraph" w:customStyle="1" w:styleId="Doc-text2">
    <w:name w:val="Doc-text2"/>
    <w:basedOn w:val="a"/>
    <w:link w:val="Doc-text2Char"/>
    <w:qFormat/>
    <w:rsid w:val="001B245A"/>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paragraph" w:styleId="af1">
    <w:name w:val="Normal (Web)"/>
    <w:basedOn w:val="a"/>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C4066C"/>
    <w:rPr>
      <w:rFonts w:ascii="Arial" w:eastAsia="Malgun Gothic" w:hAnsi="Arial"/>
      <w:sz w:val="18"/>
      <w:lang w:eastAsia="en-US"/>
    </w:rPr>
  </w:style>
  <w:style w:type="paragraph" w:customStyle="1" w:styleId="TALCharChar">
    <w:name w:val="TAL Char Char"/>
    <w:basedOn w:val="a"/>
    <w:link w:val="TALCharCharChar"/>
    <w:rsid w:val="00C4066C"/>
    <w:pPr>
      <w:keepNext/>
      <w:keepLines/>
      <w:spacing w:after="0"/>
    </w:pPr>
    <w:rPr>
      <w:rFonts w:ascii="Arial" w:eastAsia="Malgun Gothic" w:hAnsi="Arial"/>
      <w:sz w:val="18"/>
      <w:lang w:val="x-none" w:eastAsia="en-US"/>
    </w:rPr>
  </w:style>
  <w:style w:type="paragraph" w:styleId="af2">
    <w:name w:val="annotation subject"/>
    <w:basedOn w:val="af"/>
    <w:next w:val="af"/>
    <w:link w:val="Char1"/>
    <w:rsid w:val="00A93D1E"/>
    <w:pPr>
      <w:overflowPunct w:val="0"/>
      <w:autoSpaceDE w:val="0"/>
      <w:autoSpaceDN w:val="0"/>
      <w:adjustRightInd w:val="0"/>
      <w:textAlignment w:val="baseline"/>
    </w:pPr>
    <w:rPr>
      <w:rFonts w:eastAsia="Times New Roman"/>
      <w:b/>
      <w:bCs/>
      <w:lang w:val="en-GB" w:eastAsia="ja-JP"/>
    </w:rPr>
  </w:style>
  <w:style w:type="character" w:customStyle="1" w:styleId="Char1">
    <w:name w:val="批注主题 Char"/>
    <w:link w:val="af2"/>
    <w:rsid w:val="00A93D1E"/>
    <w:rPr>
      <w:rFonts w:ascii="Times New Roman" w:eastAsia="Times New Roman" w:hAnsi="Times New Roman"/>
      <w:b/>
      <w:bCs/>
      <w:lang w:val="en-GB" w:eastAsia="ja-JP"/>
    </w:rPr>
  </w:style>
  <w:style w:type="character" w:customStyle="1" w:styleId="CharChar9">
    <w:name w:val="Char Char9"/>
    <w:rsid w:val="008F6C9C"/>
    <w:rPr>
      <w:rFonts w:ascii="Arial" w:hAnsi="Arial"/>
      <w:b/>
      <w:i/>
      <w:noProof/>
      <w:sz w:val="18"/>
      <w:lang w:val="en-GB" w:eastAsia="ja-JP" w:bidi="ar-SA"/>
    </w:rPr>
  </w:style>
  <w:style w:type="paragraph" w:customStyle="1" w:styleId="Comments">
    <w:name w:val="Comments"/>
    <w:basedOn w:val="a"/>
    <w:link w:val="CommentsChar"/>
    <w:qFormat/>
    <w:rsid w:val="00B24EB7"/>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B24EB7"/>
    <w:rPr>
      <w:rFonts w:ascii="Arial" w:hAnsi="Arial"/>
      <w:i/>
      <w:noProof/>
      <w:sz w:val="18"/>
      <w:szCs w:val="24"/>
    </w:rPr>
  </w:style>
  <w:style w:type="table" w:styleId="af3">
    <w:name w:val="Table Grid"/>
    <w:basedOn w:val="a1"/>
    <w:uiPriority w:val="39"/>
    <w:rsid w:val="0048386E"/>
    <w:rPr>
      <w:rFonts w:ascii="Yu Mincho" w:eastAsia="Yu Mincho" w:hAnsi="Yu Mincho"/>
      <w:kern w:val="2"/>
      <w:sz w:val="21"/>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 Spacing"/>
    <w:uiPriority w:val="1"/>
    <w:qFormat/>
    <w:rsid w:val="001A270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a"/>
    <w:rsid w:val="00F61D72"/>
    <w:pPr>
      <w:overflowPunct/>
      <w:autoSpaceDE/>
      <w:autoSpaceDN/>
      <w:adjustRightInd/>
      <w:spacing w:after="0"/>
      <w:textAlignment w:val="auto"/>
    </w:pPr>
    <w:rPr>
      <w:rFonts w:ascii="Calibri" w:eastAsia="宋体" w:hAnsi="Calibri" w:cs="Calibri"/>
      <w:sz w:val="22"/>
      <w:szCs w:val="22"/>
      <w:lang w:val="en-US" w:eastAsia="zh-CN"/>
    </w:rPr>
  </w:style>
  <w:style w:type="paragraph" w:styleId="af5">
    <w:name w:val="List Paragraph"/>
    <w:aliases w:val="- Bullets,목록 단락,リスト段落"/>
    <w:basedOn w:val="a"/>
    <w:link w:val="Char2"/>
    <w:uiPriority w:val="34"/>
    <w:qFormat/>
    <w:rsid w:val="00F61D72"/>
    <w:pPr>
      <w:overflowPunct/>
      <w:autoSpaceDE/>
      <w:autoSpaceDN/>
      <w:adjustRightInd/>
      <w:ind w:left="720"/>
      <w:contextualSpacing/>
      <w:textAlignment w:val="auto"/>
    </w:pPr>
    <w:rPr>
      <w:lang w:eastAsia="en-US"/>
    </w:rPr>
  </w:style>
  <w:style w:type="character" w:customStyle="1" w:styleId="Char2">
    <w:name w:val="列出段落 Char"/>
    <w:aliases w:val="- Bullets Char,목록 단락 Char,リスト段落 Char"/>
    <w:link w:val="af5"/>
    <w:uiPriority w:val="34"/>
    <w:locked/>
    <w:rsid w:val="00F61D72"/>
    <w:rPr>
      <w:rFonts w:ascii="Times New Roman" w:eastAsia="Times New Roman" w:hAnsi="Times New Roman"/>
      <w:lang w:eastAsia="en-US"/>
    </w:rPr>
  </w:style>
  <w:style w:type="character" w:customStyle="1" w:styleId="UnresolvedMention1">
    <w:name w:val="Unresolved Mention1"/>
    <w:uiPriority w:val="99"/>
    <w:semiHidden/>
    <w:unhideWhenUsed/>
    <w:rsid w:val="00314C0E"/>
    <w:rPr>
      <w:color w:val="605E5C"/>
      <w:shd w:val="clear" w:color="auto" w:fill="E1DFDD"/>
    </w:rPr>
  </w:style>
  <w:style w:type="paragraph" w:customStyle="1" w:styleId="Note-Boxed">
    <w:name w:val="Note - Boxed"/>
    <w:basedOn w:val="a"/>
    <w:next w:val="a"/>
    <w:rsid w:val="006F128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3002272">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46B3D7-3A9D-4129-A415-21EF2A6B8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TotalTime>
  <Pages>6</Pages>
  <Words>1892</Words>
  <Characters>10787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12654</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Evolved Universal Terrestrial Radio Access (E-UTRA); Radio Resource Control (RRC); Protocol specification (Release 15)</dc:subject>
  <dc:creator>MCC Support</dc:creator>
  <cp:keywords>LTE, E-UTRAN, radio</cp:keywords>
  <dc:description/>
  <cp:lastModifiedBy>Fan, Wei (范伟)</cp:lastModifiedBy>
  <cp:revision>7</cp:revision>
  <cp:lastPrinted>2018-03-06T08:25:00Z</cp:lastPrinted>
  <dcterms:created xsi:type="dcterms:W3CDTF">2019-05-16T00:04:00Z</dcterms:created>
  <dcterms:modified xsi:type="dcterms:W3CDTF">2019-05-16T23:16:00Z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_AdHocReviewCycleID">
    <vt:i4>889975651</vt:i4>
  </property>
  <property fmtid="{D5CDD505-2E9C-101B-9397-08002B2CF9AE}" pid="6" name="_NewReviewCycle">
    <vt:lpwstr/>
  </property>
  <property fmtid="{D5CDD505-2E9C-101B-9397-08002B2CF9AE}" pid="7" name="_EmailSubject">
    <vt:lpwstr>about the [CB Offline discussion 506]</vt:lpwstr>
  </property>
  <property fmtid="{D5CDD505-2E9C-101B-9397-08002B2CF9AE}" pid="8" name="_AuthorEmail">
    <vt:lpwstr>pkadiri@qti.qualcomm.com</vt:lpwstr>
  </property>
  <property fmtid="{D5CDD505-2E9C-101B-9397-08002B2CF9AE}" pid="9" name="_AuthorEmailDisplayName">
    <vt:lpwstr>Prasad Kadiri</vt:lpwstr>
  </property>
  <property fmtid="{D5CDD505-2E9C-101B-9397-08002B2CF9AE}" pid="10" name="_ReviewingToolsShownOnce">
    <vt:lpwstr/>
  </property>
</Properties>
</file>